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C7" w:rsidRPr="00323CF8" w:rsidRDefault="003468C7" w:rsidP="003468C7">
      <w:pPr>
        <w:spacing w:before="120" w:after="120" w:line="36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3CF8">
        <w:rPr>
          <w:rFonts w:ascii="Arial" w:hAnsi="Arial" w:cs="Arial"/>
          <w:b/>
          <w:bCs/>
          <w:iCs/>
          <w:color w:val="000000"/>
          <w:sz w:val="20"/>
          <w:szCs w:val="20"/>
        </w:rPr>
        <w:t>DESCRIÇÃO</w:t>
      </w:r>
      <w:r w:rsidRPr="00323CF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3468C7" w:rsidRPr="00052B70" w:rsidRDefault="003468C7" w:rsidP="003468C7">
      <w:pPr>
        <w:pStyle w:val="Standard"/>
        <w:tabs>
          <w:tab w:val="left" w:pos="500"/>
        </w:tabs>
        <w:spacing w:before="57" w:after="57" w:line="360" w:lineRule="auto"/>
        <w:ind w:firstLine="85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52B70">
        <w:rPr>
          <w:rFonts w:ascii="Arial" w:hAnsi="Arial" w:cs="Arial"/>
          <w:sz w:val="20"/>
          <w:szCs w:val="20"/>
          <w:shd w:val="clear" w:color="auto" w:fill="FFFFFF"/>
        </w:rPr>
        <w:t xml:space="preserve">O presente memorial descritivo tem por objetivo descrever e especificar as técnicas e os materiais a serem </w:t>
      </w:r>
      <w:r>
        <w:rPr>
          <w:rFonts w:ascii="Arial" w:hAnsi="Arial" w:cs="Arial"/>
          <w:sz w:val="20"/>
          <w:szCs w:val="20"/>
          <w:shd w:val="clear" w:color="auto" w:fill="FFFFFF"/>
        </w:rPr>
        <w:t>empregados para os serviços de Drenagem Superficial e Pavimentação da Rua São Bernardo – Bairro São Vicente</w:t>
      </w:r>
      <w:r w:rsidRPr="00052B70">
        <w:rPr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Mairiporã/SP,</w:t>
      </w:r>
      <w:r w:rsidRPr="00052B70">
        <w:rPr>
          <w:rFonts w:ascii="Arial" w:hAnsi="Arial" w:cs="Arial"/>
          <w:sz w:val="20"/>
          <w:szCs w:val="20"/>
          <w:shd w:val="clear" w:color="auto" w:fill="FFFFFF"/>
        </w:rPr>
        <w:t xml:space="preserve"> conforme projeto e orçamento que fazem parte integrante desse memorial.</w:t>
      </w:r>
    </w:p>
    <w:p w:rsidR="003468C7" w:rsidRDefault="003468C7" w:rsidP="003468C7">
      <w:pPr>
        <w:spacing w:before="120" w:after="12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3468C7" w:rsidRPr="00323CF8" w:rsidRDefault="003468C7" w:rsidP="003468C7">
      <w:pPr>
        <w:spacing w:before="120" w:after="12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323CF8">
        <w:rPr>
          <w:rFonts w:ascii="Arial" w:hAnsi="Arial" w:cs="Arial"/>
          <w:b/>
          <w:bCs/>
          <w:iCs/>
          <w:color w:val="000000"/>
          <w:sz w:val="20"/>
          <w:szCs w:val="20"/>
        </w:rPr>
        <w:t>CONSIDERAÇÕES INICIAIS</w:t>
      </w:r>
    </w:p>
    <w:p w:rsidR="003468C7" w:rsidRPr="00323CF8" w:rsidRDefault="003468C7" w:rsidP="003468C7">
      <w:pPr>
        <w:spacing w:before="120" w:after="120" w:line="360" w:lineRule="auto"/>
        <w:ind w:firstLine="708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323CF8">
        <w:rPr>
          <w:rFonts w:ascii="Arial" w:hAnsi="Arial" w:cs="Arial"/>
          <w:bCs/>
          <w:iCs/>
          <w:color w:val="000000"/>
          <w:sz w:val="20"/>
          <w:szCs w:val="20"/>
        </w:rPr>
        <w:t>A empresa contratada deverá ter prévio conhecimento do local e dos serviços, a fim de que os mesmos não sejam aditados e nem interrompidos por dúvidas ou outros questionamentos quando da sua execução.</w:t>
      </w:r>
    </w:p>
    <w:p w:rsidR="003468C7" w:rsidRPr="00323CF8" w:rsidRDefault="003468C7" w:rsidP="003468C7">
      <w:pPr>
        <w:spacing w:before="120" w:after="120" w:line="360" w:lineRule="auto"/>
        <w:ind w:firstLine="708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323CF8">
        <w:rPr>
          <w:rFonts w:ascii="Arial" w:hAnsi="Arial" w:cs="Arial"/>
          <w:bCs/>
          <w:iCs/>
          <w:color w:val="000000"/>
          <w:sz w:val="20"/>
          <w:szCs w:val="20"/>
        </w:rPr>
        <w:t>Sempre que detectados imperfeições e/ou danos nos serviços, ou que os mesmos estejam em desacordo com as normas técnicas e/ou com as condições pré-estabelecidas neste memorial descritivo, projeto e planilha orçamentária, a equipe técnica da Prefeitura solicitará o seu refazimento.</w:t>
      </w:r>
    </w:p>
    <w:p w:rsidR="003468C7" w:rsidRPr="00323CF8" w:rsidRDefault="003468C7" w:rsidP="003468C7">
      <w:pPr>
        <w:spacing w:before="120" w:after="120" w:line="360" w:lineRule="auto"/>
        <w:ind w:firstLine="708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323CF8">
        <w:rPr>
          <w:rFonts w:ascii="Arial" w:hAnsi="Arial" w:cs="Arial"/>
          <w:bCs/>
          <w:iCs/>
          <w:color w:val="000000"/>
          <w:sz w:val="20"/>
          <w:szCs w:val="20"/>
        </w:rPr>
        <w:t>Fica estabelecido neste “Memorial Descritivo” que a Contratada deverá ficar responsável pelo fornecimento total dos materiais pertinentes da obra em questão, como também os equipamentos e a mão de obra de primeira linha, sendo necessário o cumprimento integral do objeto da licitação, baseando-se nos projetos fornecidos e nos demais projetos a serem elaborados, responsabilizando-se pelo atendimento a todos os dispositivos legais vigentes, bem como pelo cumprimento de normas técnicas da ABNT e demais pertinentes a normas de segurança.</w:t>
      </w:r>
    </w:p>
    <w:p w:rsidR="003468C7" w:rsidRPr="00323CF8" w:rsidRDefault="003468C7" w:rsidP="003468C7">
      <w:pPr>
        <w:spacing w:before="120" w:after="120" w:line="360" w:lineRule="auto"/>
        <w:ind w:firstLine="708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323CF8">
        <w:rPr>
          <w:rFonts w:ascii="Arial" w:hAnsi="Arial" w:cs="Arial"/>
          <w:bCs/>
          <w:iCs/>
          <w:color w:val="000000"/>
          <w:sz w:val="20"/>
          <w:szCs w:val="20"/>
        </w:rPr>
        <w:t>Caberá à empresa contratada assegurar a garantia de qualidade da obra, a Prefeitura Municipal de Mairiporã acompanhará os serviços em nível de qualidade mediante a inspeção de sua equipe técnica.</w:t>
      </w:r>
    </w:p>
    <w:p w:rsidR="003468C7" w:rsidRDefault="003468C7">
      <w:pPr>
        <w:rPr>
          <w:rFonts w:ascii="Arial" w:hAnsi="Arial"/>
          <w:sz w:val="20"/>
        </w:rPr>
      </w:pPr>
    </w:p>
    <w:p w:rsidR="009E3A93" w:rsidRDefault="00600C6B">
      <w:r>
        <w:rPr>
          <w:rFonts w:ascii="Arial" w:hAnsi="Arial"/>
          <w:sz w:val="20"/>
        </w:rPr>
        <w:t>1. SERVIÇOS PRELIMINARES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Conforme modelo placa de obra com 2,5m²</w:t>
      </w:r>
    </w:p>
    <w:p w:rsidR="009E3A93" w:rsidRDefault="00600C6B">
      <w:r>
        <w:rPr>
          <w:rFonts w:ascii="Arial" w:hAnsi="Arial"/>
          <w:sz w:val="20"/>
        </w:rPr>
        <w:t>1.1. 00004813 - PLACA DE OBRA (PARA CONSTRUCAO CIVIL) EM CHAPA GALVANIZADA *N. 22*, ADESIVADA, DE *2,0 X 1,125* M (M2)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A colocação da placa de identificação da obra deverá seguir as normas e</w:t>
      </w:r>
      <w:r>
        <w:rPr>
          <w:rFonts w:ascii="Arial" w:hAnsi="Arial"/>
          <w:sz w:val="20"/>
        </w:rPr>
        <w:t xml:space="preserve"> conceitos aplicado junto à prefeitura, portanto na assinatura do contrato deverá ser instalada a placa da obra impreterivelmente seguindo fielmente o cronograma físico financeiro apresentado dentro dos padrões adotados pela Secretaria de Obra e Serviços. </w:t>
      </w:r>
      <w:r>
        <w:rPr>
          <w:rFonts w:ascii="Arial" w:hAnsi="Arial"/>
          <w:sz w:val="20"/>
        </w:rPr>
        <w:t>O serviço é orçado por metro quadrado (m²).</w:t>
      </w:r>
    </w:p>
    <w:p w:rsidR="009E3A93" w:rsidRDefault="00600C6B">
      <w:r>
        <w:rPr>
          <w:rFonts w:ascii="Arial" w:hAnsi="Arial"/>
          <w:sz w:val="20"/>
        </w:rPr>
        <w:t>2. DEMOLIÇÕES E RETIRADAS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 xml:space="preserve">O serviço será pago por m³ (metro cúbico) de demolição executada, considerando-se o volume efetivo dos elementos demolidos, apropriado com base nas dimensões das peças íntegras. O custo </w:t>
      </w:r>
      <w:r>
        <w:rPr>
          <w:rFonts w:ascii="Arial" w:hAnsi="Arial"/>
          <w:sz w:val="20"/>
        </w:rPr>
        <w:t xml:space="preserve">unitário remunera a demolição de </w:t>
      </w:r>
      <w:proofErr w:type="spellStart"/>
      <w:r>
        <w:rPr>
          <w:rFonts w:ascii="Arial" w:hAnsi="Arial"/>
          <w:sz w:val="20"/>
        </w:rPr>
        <w:t>vedos</w:t>
      </w:r>
      <w:proofErr w:type="spellEnd"/>
      <w:r>
        <w:rPr>
          <w:rFonts w:ascii="Arial" w:hAnsi="Arial"/>
          <w:sz w:val="20"/>
        </w:rPr>
        <w:t xml:space="preserve"> executados com o material especificado, inclusive eventuais revestimentos neles aplicados, quando inaproveitáveis e passíveis de demolição concomitante.</w:t>
      </w:r>
    </w:p>
    <w:p w:rsidR="009E3A93" w:rsidRDefault="00600C6B">
      <w:r>
        <w:rPr>
          <w:rFonts w:ascii="Arial" w:hAnsi="Arial"/>
          <w:sz w:val="20"/>
        </w:rPr>
        <w:t>2.1. 03.50.01 (E) - DEMOLIÇÃO MECANIZADA DE CONCRETO SIMPLES (M3</w:t>
      </w:r>
      <w:r>
        <w:rPr>
          <w:rFonts w:ascii="Arial" w:hAnsi="Arial"/>
          <w:sz w:val="20"/>
        </w:rPr>
        <w:t>)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A demolição deverá ser feita no começo da via e na lixeira alocada a 31m do início da via (estaca 0), conforme indicado no projeto arquitetônico. Todos os serviços de demolição devem ser executados com alto nível de atenção e segurança, para que não ocor</w:t>
      </w:r>
      <w:r>
        <w:rPr>
          <w:rFonts w:ascii="Arial" w:hAnsi="Arial"/>
          <w:sz w:val="20"/>
        </w:rPr>
        <w:t>ra danos tanto nos trabalhadores quanto no local, tornando assim, indispensável o uso dos equipamentos de segurança e o cumprimento das normas. O serviço será cobrado por metro cúbico. (</w:t>
      </w:r>
      <w:proofErr w:type="gramStart"/>
      <w:r>
        <w:rPr>
          <w:rFonts w:ascii="Arial" w:hAnsi="Arial"/>
          <w:sz w:val="20"/>
        </w:rPr>
        <w:t>m</w:t>
      </w:r>
      <w:proofErr w:type="gramEnd"/>
      <w:r>
        <w:rPr>
          <w:rFonts w:ascii="Arial" w:hAnsi="Arial"/>
          <w:sz w:val="20"/>
        </w:rPr>
        <w:t>3).</w:t>
      </w:r>
    </w:p>
    <w:p w:rsidR="009E3A93" w:rsidRDefault="00600C6B">
      <w:r>
        <w:rPr>
          <w:rFonts w:ascii="Arial" w:hAnsi="Arial"/>
          <w:sz w:val="20"/>
        </w:rPr>
        <w:t>3. PAVIMENTAÇÃO ASFÁLTICA</w:t>
      </w:r>
    </w:p>
    <w:p w:rsidR="009E3A93" w:rsidRDefault="009E3A93">
      <w:pPr>
        <w:ind w:left="566"/>
        <w:jc w:val="both"/>
      </w:pPr>
    </w:p>
    <w:p w:rsidR="009E3A93" w:rsidRDefault="00600C6B">
      <w:r>
        <w:rPr>
          <w:rFonts w:ascii="Arial" w:hAnsi="Arial"/>
          <w:sz w:val="20"/>
        </w:rPr>
        <w:t xml:space="preserve">3.1. 05.11.00 (I) - ABERTURA DE CAIXA </w:t>
      </w:r>
      <w:r>
        <w:rPr>
          <w:rFonts w:ascii="Arial" w:hAnsi="Arial"/>
          <w:sz w:val="20"/>
        </w:rPr>
        <w:t>ATÉ 25CM, INCLUI ESCAVAÇÃO, COMPACTAÇÃO, TRANSPORTE E PREPARO DO SUB-LEITO (M2)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 xml:space="preserve">Será medido por área de superfície com abertura e preparo de caixa executado, nas dimensões especificadas em projeto, com profundidade variável até 25 cm (m²). O item remunera </w:t>
      </w:r>
      <w:r>
        <w:rPr>
          <w:rFonts w:ascii="Arial" w:hAnsi="Arial"/>
          <w:sz w:val="20"/>
        </w:rPr>
        <w:t xml:space="preserve">o fornecimento dos equipamentos e a mão de obra necessários para a execução da abertura de caixa, compreendendo a escavação até 25 cm; remoção até o primeiro quilômetro; a execução do preparo do </w:t>
      </w:r>
      <w:proofErr w:type="spellStart"/>
      <w:r>
        <w:rPr>
          <w:rFonts w:ascii="Arial" w:hAnsi="Arial"/>
          <w:sz w:val="20"/>
        </w:rPr>
        <w:t>sub-leito</w:t>
      </w:r>
      <w:proofErr w:type="spellEnd"/>
      <w:r>
        <w:rPr>
          <w:rFonts w:ascii="Arial" w:hAnsi="Arial"/>
          <w:sz w:val="20"/>
        </w:rPr>
        <w:t xml:space="preserve"> compreendendo a regularização, </w:t>
      </w:r>
      <w:proofErr w:type="spellStart"/>
      <w:r>
        <w:rPr>
          <w:rFonts w:ascii="Arial" w:hAnsi="Arial"/>
          <w:sz w:val="20"/>
        </w:rPr>
        <w:t>escarificação</w:t>
      </w:r>
      <w:proofErr w:type="spellEnd"/>
      <w:r>
        <w:rPr>
          <w:rFonts w:ascii="Arial" w:hAnsi="Arial"/>
          <w:sz w:val="20"/>
        </w:rPr>
        <w:t xml:space="preserve"> e a co</w:t>
      </w:r>
      <w:r>
        <w:rPr>
          <w:rFonts w:ascii="Arial" w:hAnsi="Arial"/>
          <w:sz w:val="20"/>
        </w:rPr>
        <w:t>mpactação de camada de 15 cm, abaixo dos 25 cm escavados; o fornecimento de terra, caso não haja troca de solo, ou solo reforçado com aditivos químicos, brita, cal ou cimento. Entendesse por fornecimento de terra o material que foi escavado e, não transpor</w:t>
      </w:r>
      <w:r>
        <w:rPr>
          <w:rFonts w:ascii="Arial" w:hAnsi="Arial"/>
          <w:sz w:val="20"/>
        </w:rPr>
        <w:t>tado além do primeiro quilômetro, seja utilizado para a regularização de caixa.</w:t>
      </w:r>
    </w:p>
    <w:p w:rsidR="009E3A93" w:rsidRDefault="00600C6B">
      <w:r>
        <w:rPr>
          <w:rFonts w:ascii="Arial" w:hAnsi="Arial"/>
          <w:sz w:val="20"/>
        </w:rPr>
        <w:t>3.2. 100973 - CARGA, MANOBRA E DESCARGA DE SOLOS E MATERIAIS GRANULARES EM CAMINHÃO BASCULANTE 6 M³ - CARGA COM PÁ CARREGADEIRA (CAÇAMBA DE 1,7 A 2,8 M³ / 128 HP) E DESCARGA LI</w:t>
      </w:r>
      <w:r>
        <w:rPr>
          <w:rFonts w:ascii="Arial" w:hAnsi="Arial"/>
          <w:sz w:val="20"/>
        </w:rPr>
        <w:t>VRE (UNIDADE: M3). AF_07/2020 (M3)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lastRenderedPageBreak/>
        <w:t xml:space="preserve">Será medido por volume de demolição de pavimento, aferido no caminhão (m³). O item remunera o fornecimento de equipamentos, e a mão-de-obra necessária para a execução dos serviços: carregamento, manobra e descarregamento </w:t>
      </w:r>
      <w:r>
        <w:rPr>
          <w:rFonts w:ascii="Arial" w:hAnsi="Arial"/>
          <w:sz w:val="20"/>
        </w:rPr>
        <w:t>mecanizado de solo de 1ª e 2ª categoria.</w:t>
      </w:r>
    </w:p>
    <w:p w:rsidR="009E3A93" w:rsidRDefault="00600C6B">
      <w:r>
        <w:rPr>
          <w:rFonts w:ascii="Arial" w:hAnsi="Arial"/>
          <w:sz w:val="20"/>
        </w:rPr>
        <w:t>3.3. 97912 - TRANSPORTE COM CAMINHÃO BASCULANTE DE 6 M³, EM VIA URBANA EM LEITO NATURAL (UNIDADE: M3XKM). AF_07/2020 (M3XKM)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Será utilizado o caminhão basculante para transporte do material decorrente da demolição d</w:t>
      </w:r>
      <w:r>
        <w:rPr>
          <w:rFonts w:ascii="Arial" w:hAnsi="Arial"/>
          <w:sz w:val="20"/>
        </w:rPr>
        <w:t>o pavimento. O condutor do veículo deve ser habilitado e qualificado para o serviço, além de ter que utilizar os devidos equipamentos de segurança para o trabalho. O serviço é orçado em metro cúbico x quilometro (m³xKm). A DISTÂNCIA MÉDIA DE TRANSPORTE (DM</w:t>
      </w:r>
      <w:r>
        <w:rPr>
          <w:rFonts w:ascii="Arial" w:hAnsi="Arial"/>
          <w:sz w:val="20"/>
        </w:rPr>
        <w:t>T) da área da jazida e bota fora mais próximos considerados foi de 20 km.</w:t>
      </w:r>
    </w:p>
    <w:p w:rsidR="009E3A93" w:rsidRDefault="00600C6B">
      <w:r>
        <w:rPr>
          <w:rFonts w:ascii="Arial" w:hAnsi="Arial"/>
          <w:sz w:val="20"/>
        </w:rPr>
        <w:t>3.4. 101619 - PREPARO DE FUNDO DE VALA COM LARGURA MENOR QUE 1,5 M, COM CAMADA DE BRITA, LANÇAMENTO MANUAL. AF_08/2020 (M3)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O serviço será pago por m³ (metro cúbico) de lastro de bri</w:t>
      </w:r>
      <w:r>
        <w:rPr>
          <w:rFonts w:ascii="Arial" w:hAnsi="Arial"/>
          <w:sz w:val="20"/>
        </w:rPr>
        <w:t>ta executado, considerando-se a espessura média final da camada de brita lançada e largura igual à da projeção horizontal da peça de fundação a ser executada. A medida de espessuras é de 5 cm como detalhado em projeto. O custo unitário remunera o fornecime</w:t>
      </w:r>
      <w:r>
        <w:rPr>
          <w:rFonts w:ascii="Arial" w:hAnsi="Arial"/>
          <w:sz w:val="20"/>
        </w:rPr>
        <w:t xml:space="preserve">nto de pedra britada n.2, para </w:t>
      </w:r>
      <w:proofErr w:type="spellStart"/>
      <w:r>
        <w:rPr>
          <w:rFonts w:ascii="Arial" w:hAnsi="Arial"/>
          <w:sz w:val="20"/>
        </w:rPr>
        <w:t>lastreamento</w:t>
      </w:r>
      <w:proofErr w:type="spellEnd"/>
      <w:r>
        <w:rPr>
          <w:rFonts w:ascii="Arial" w:hAnsi="Arial"/>
          <w:sz w:val="20"/>
        </w:rPr>
        <w:t xml:space="preserve"> de valas e mão de obra. O processo deverá ocorrer por meio de </w:t>
      </w:r>
      <w:proofErr w:type="spellStart"/>
      <w:r>
        <w:rPr>
          <w:rFonts w:ascii="Arial" w:hAnsi="Arial"/>
          <w:sz w:val="20"/>
        </w:rPr>
        <w:t>Apiloamento</w:t>
      </w:r>
      <w:proofErr w:type="spellEnd"/>
      <w:r>
        <w:rPr>
          <w:rFonts w:ascii="Arial" w:hAnsi="Arial"/>
          <w:sz w:val="20"/>
        </w:rPr>
        <w:t xml:space="preserve"> manual de solo em fundo de valas com maço ou soquete, para assim dar uma consistência de simples regularização, deixando a superfície firm</w:t>
      </w:r>
      <w:r>
        <w:rPr>
          <w:rFonts w:ascii="Arial" w:hAnsi="Arial"/>
          <w:sz w:val="20"/>
        </w:rPr>
        <w:t xml:space="preserve">e e </w:t>
      </w:r>
      <w:proofErr w:type="gramStart"/>
      <w:r>
        <w:rPr>
          <w:rFonts w:ascii="Arial" w:hAnsi="Arial"/>
          <w:sz w:val="20"/>
        </w:rPr>
        <w:t>compacta</w:t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.</w:t>
      </w:r>
      <w:proofErr w:type="gramEnd"/>
    </w:p>
    <w:p w:rsidR="009E3A93" w:rsidRDefault="00600C6B">
      <w:r>
        <w:rPr>
          <w:rFonts w:ascii="Arial" w:hAnsi="Arial"/>
          <w:sz w:val="20"/>
        </w:rPr>
        <w:t>3.5. 94273 - ASSENTAMENTO DE GUIA (MEIO-FIO) EM TRECHO RETO, CONFECCIONADA EM CONCRETO PRÉ-FABRICADO, DIMENSÕES 100X15X13X30 CM (COMPRIMENTO X BASE INFERIOR X BASE SUPERIOR X ALTURA), PARA VIAS URBANAS (USO VIÁRIO). AF_06/2016 (M)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O assentam</w:t>
      </w:r>
      <w:r>
        <w:rPr>
          <w:rFonts w:ascii="Arial" w:hAnsi="Arial"/>
          <w:sz w:val="20"/>
        </w:rPr>
        <w:t>ento de guia deve ser realizado com auxílio de equipamentos para que permaneça em mesma altura e alinhamento por toda a via como designado em projeto. As guias pré-moldadas de 15 cm na face oposta e 30 cm de largura sendo que sua face superior da sarjeta s</w:t>
      </w:r>
      <w:r>
        <w:rPr>
          <w:rFonts w:ascii="Arial" w:hAnsi="Arial"/>
          <w:sz w:val="20"/>
        </w:rPr>
        <w:t xml:space="preserve">erá alinhada junto a sarjeta com fechamento de junto com uso de argamassa </w:t>
      </w:r>
      <w:proofErr w:type="spellStart"/>
      <w:r>
        <w:rPr>
          <w:rFonts w:ascii="Arial" w:hAnsi="Arial"/>
          <w:sz w:val="20"/>
        </w:rPr>
        <w:t>cimentícia</w:t>
      </w:r>
      <w:proofErr w:type="spellEnd"/>
      <w:r>
        <w:rPr>
          <w:rFonts w:ascii="Arial" w:hAnsi="Arial"/>
          <w:sz w:val="20"/>
        </w:rPr>
        <w:t>. As guias serão ancoradas, nas juntas, por meio de blocos de concreto (bolas) com a mesma resistência das sarjetas, de acordo com o formato indicado no projeto. A presente</w:t>
      </w:r>
      <w:r>
        <w:rPr>
          <w:rFonts w:ascii="Arial" w:hAnsi="Arial"/>
          <w:sz w:val="20"/>
        </w:rPr>
        <w:t xml:space="preserve"> norma fixa as condições de execução e recebimento de serviços de guias e sarjetas, neste município. As guias deverão estar rigorosamente dentro das medidas projetadas (topo: 13 cm – base: 15 cm – altura: 30 cm) e não deverão apresentar deformações. Serão </w:t>
      </w:r>
      <w:r>
        <w:rPr>
          <w:rFonts w:ascii="Arial" w:hAnsi="Arial"/>
          <w:sz w:val="20"/>
        </w:rPr>
        <w:t>rejeitadas pela Fiscalização, as guias que apresentarem torturas superiores a 0,5cm, constatadas pela colocação de uma régua na fase superior e na face lateral sobre a sarjeta. Quando não houver indicação em contrário no projeto, as guias e as sarjetas ser</w:t>
      </w:r>
      <w:r>
        <w:rPr>
          <w:rFonts w:ascii="Arial" w:hAnsi="Arial"/>
          <w:sz w:val="20"/>
        </w:rPr>
        <w:t>ão executadas em concreto de resistência mínima a compressão aos 28 dias de 200 Kg/cm². A Fiscalização poderá exigir em qualquer tempo, a moldagem de corpos de prova, em número representativo a seu critério. “As guias serão assentadas rigorosamente no Glei</w:t>
      </w:r>
      <w:r>
        <w:rPr>
          <w:rFonts w:ascii="Arial" w:hAnsi="Arial"/>
          <w:sz w:val="20"/>
        </w:rPr>
        <w:t xml:space="preserve">de projetada e serão rejuntadas com argamassa de cimento e areia no traço 1:3 e as juntas serão alisadas com um ferro de 3/8”. Não serão aceitas guias quebradas. As guias serão assentadas sobre lastro de brita e pó de pedra na espessura de 5 cm. O serviço </w:t>
      </w:r>
      <w:r>
        <w:rPr>
          <w:rFonts w:ascii="Arial" w:hAnsi="Arial"/>
          <w:sz w:val="20"/>
        </w:rPr>
        <w:t>é orçado em metro linear (m).</w:t>
      </w:r>
    </w:p>
    <w:p w:rsidR="009E3A93" w:rsidRDefault="00600C6B">
      <w:r>
        <w:rPr>
          <w:rFonts w:ascii="Arial" w:hAnsi="Arial"/>
          <w:sz w:val="20"/>
        </w:rPr>
        <w:t>3.6. 94281 - EXECUÇÃO DE SARJETA DE CONCRETO USINADO, MOLDADA IN LOCO EM TRECHO RETO, 30 CM BASE X 15 CM ALTURA. AF_06/2016 (M)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 xml:space="preserve">A execução de sarjeta (dimensões: 30 x 15 cm) será feita após o assentamento das guias, o que irá </w:t>
      </w:r>
      <w:r>
        <w:rPr>
          <w:rFonts w:ascii="Arial" w:hAnsi="Arial"/>
          <w:sz w:val="20"/>
        </w:rPr>
        <w:t xml:space="preserve">ajudar em sua orientação, o material utilizado será o concreto usinado com resistência mínima de acordo com as normas. A </w:t>
      </w:r>
      <w:r>
        <w:rPr>
          <w:rFonts w:ascii="Arial" w:hAnsi="Arial"/>
          <w:sz w:val="20"/>
        </w:rPr>
        <w:lastRenderedPageBreak/>
        <w:t>compactação deverá ser feita com rolo compressor ou roda de veículo ou manualmente nos trechos de difícil acesso. O serviço é orçado em</w:t>
      </w:r>
      <w:r>
        <w:rPr>
          <w:rFonts w:ascii="Arial" w:hAnsi="Arial"/>
          <w:sz w:val="20"/>
        </w:rPr>
        <w:t xml:space="preserve"> metro linear (m).</w:t>
      </w:r>
    </w:p>
    <w:p w:rsidR="009E3A93" w:rsidRDefault="00600C6B">
      <w:r>
        <w:rPr>
          <w:rFonts w:ascii="Arial" w:hAnsi="Arial"/>
          <w:sz w:val="20"/>
        </w:rPr>
        <w:t>3.7. 94291 - EXECUÇÃO DE SARJETA DE CONCRETO USINADO, MOLDADA IN LOCO EM TRECHO RETO, 60 CM BASE X 10 CM ALTURA. AF_06/2016 (M)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A execução de sarjeta (dimensões: 60 x 10 cm) será feita após o assentamento das guias, o que irá ajudar em s</w:t>
      </w:r>
      <w:r>
        <w:rPr>
          <w:rFonts w:ascii="Arial" w:hAnsi="Arial"/>
          <w:sz w:val="20"/>
        </w:rPr>
        <w:t>ua orientação, o material utilizado será o concreto usinado com resistência mínima de acordo com as normas. A compactação deverá ser feita com rolo compressor ou roda de veículo ou manualmente nos trechos de difícil acesso. O serviço é orçado em metro line</w:t>
      </w:r>
      <w:r>
        <w:rPr>
          <w:rFonts w:ascii="Arial" w:hAnsi="Arial"/>
          <w:sz w:val="20"/>
        </w:rPr>
        <w:t>ar (m).</w:t>
      </w:r>
    </w:p>
    <w:p w:rsidR="009E3A93" w:rsidRDefault="00600C6B">
      <w:r>
        <w:rPr>
          <w:rFonts w:ascii="Arial" w:hAnsi="Arial"/>
          <w:sz w:val="20"/>
        </w:rPr>
        <w:t>3.8. 00007156 - TELA DE ACO SOLDADA NERVURADA, CA-60, Q-196, (3,11 KG/M2), DIAMETRO DO FIO = 5,0 MM, LARGURA = 2,45 M, ESPACAMENTO DA MALHA = 10 X 10 CM (M2)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 xml:space="preserve">A tela de aço soldada nervurada deverá ser instalada em toda a extensão da sarjeta e do </w:t>
      </w:r>
      <w:proofErr w:type="spellStart"/>
      <w:r>
        <w:rPr>
          <w:rFonts w:ascii="Arial" w:hAnsi="Arial"/>
          <w:sz w:val="20"/>
        </w:rPr>
        <w:t>sa</w:t>
      </w:r>
      <w:r>
        <w:rPr>
          <w:rFonts w:ascii="Arial" w:hAnsi="Arial"/>
          <w:sz w:val="20"/>
        </w:rPr>
        <w:t>rjetão</w:t>
      </w:r>
      <w:proofErr w:type="spellEnd"/>
      <w:r>
        <w:rPr>
          <w:rFonts w:ascii="Arial" w:hAnsi="Arial"/>
          <w:sz w:val="20"/>
        </w:rPr>
        <w:t xml:space="preserve"> com </w:t>
      </w:r>
      <w:proofErr w:type="spellStart"/>
      <w:r>
        <w:rPr>
          <w:rFonts w:ascii="Arial" w:hAnsi="Arial"/>
          <w:sz w:val="20"/>
        </w:rPr>
        <w:t>diametro</w:t>
      </w:r>
      <w:proofErr w:type="spellEnd"/>
      <w:r>
        <w:rPr>
          <w:rFonts w:ascii="Arial" w:hAnsi="Arial"/>
          <w:sz w:val="20"/>
        </w:rPr>
        <w:t xml:space="preserve"> do fio 5,0 mm, largura de 2,45m e espaçamento da malha de 10 x 10 cm. O serviço é orçado em metro quadrado (m²).</w:t>
      </w:r>
    </w:p>
    <w:p w:rsidR="009E3A93" w:rsidRDefault="00600C6B">
      <w:r>
        <w:rPr>
          <w:rFonts w:ascii="Arial" w:hAnsi="Arial"/>
          <w:sz w:val="20"/>
        </w:rPr>
        <w:t>3.9. 96396 - EXECUÇÃO E COMPACTAÇÃO DE BASE E OU SUB BASE PARA PAVIMENTAÇÃO DE BRITA GRADUADA SIMPLES - EXCLUSIVE CARGA E T</w:t>
      </w:r>
      <w:r>
        <w:rPr>
          <w:rFonts w:ascii="Arial" w:hAnsi="Arial"/>
          <w:sz w:val="20"/>
        </w:rPr>
        <w:t>RANSPORTE. AF_11/2019 (M3)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 xml:space="preserve">Camada de pavimento constituída por uma ou mais camadas de agregados graúdos com diâmetro variável de 3 ½ </w:t>
      </w:r>
      <w:proofErr w:type="spellStart"/>
      <w:r>
        <w:rPr>
          <w:rFonts w:ascii="Arial" w:hAnsi="Arial"/>
          <w:sz w:val="20"/>
        </w:rPr>
        <w:t>pol</w:t>
      </w:r>
      <w:proofErr w:type="spellEnd"/>
      <w:r>
        <w:rPr>
          <w:rFonts w:ascii="Arial" w:hAnsi="Arial"/>
          <w:sz w:val="20"/>
        </w:rPr>
        <w:t xml:space="preserve"> a 1/2 </w:t>
      </w:r>
      <w:proofErr w:type="spellStart"/>
      <w:r>
        <w:rPr>
          <w:rFonts w:ascii="Arial" w:hAnsi="Arial"/>
          <w:sz w:val="20"/>
        </w:rPr>
        <w:t>pol</w:t>
      </w:r>
      <w:proofErr w:type="spellEnd"/>
      <w:r>
        <w:rPr>
          <w:rFonts w:ascii="Arial" w:hAnsi="Arial"/>
          <w:sz w:val="20"/>
        </w:rPr>
        <w:t xml:space="preserve"> (88,9 mm a 12,7 mm), compactadas, com as partículas firmemente entrosadas umas às outras, e os vazios preench</w:t>
      </w:r>
      <w:r>
        <w:rPr>
          <w:rFonts w:ascii="Arial" w:hAnsi="Arial"/>
          <w:sz w:val="20"/>
        </w:rPr>
        <w:t>idos por material de enchimento, com ajuda lubrificante da água. O serviço é orçado por metro cúbico (m³) e terá espessura de 15 cm.</w:t>
      </w:r>
    </w:p>
    <w:p w:rsidR="009E3A93" w:rsidRDefault="009E3A93">
      <w:pPr>
        <w:ind w:left="566"/>
        <w:jc w:val="both"/>
      </w:pP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Condições gerais</w:t>
      </w:r>
    </w:p>
    <w:p w:rsidR="009E3A93" w:rsidRDefault="009E3A93">
      <w:pPr>
        <w:ind w:left="566"/>
        <w:jc w:val="both"/>
      </w:pP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 xml:space="preserve">É responsabilidade da executante a proteção dos serviços e materiais contra a ação destrutiva das águas </w:t>
      </w:r>
      <w:r>
        <w:rPr>
          <w:rFonts w:ascii="Arial" w:hAnsi="Arial"/>
          <w:sz w:val="20"/>
        </w:rPr>
        <w:t>pluviais, do trânsito e de outros agentes que possam danificá-los.</w:t>
      </w:r>
    </w:p>
    <w:p w:rsidR="009E3A93" w:rsidRDefault="009E3A93">
      <w:pPr>
        <w:ind w:left="566"/>
        <w:jc w:val="both"/>
      </w:pP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Condições específicas</w:t>
      </w:r>
    </w:p>
    <w:p w:rsidR="009E3A93" w:rsidRDefault="009E3A93">
      <w:pPr>
        <w:ind w:left="566"/>
        <w:jc w:val="both"/>
      </w:pP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Material</w:t>
      </w:r>
    </w:p>
    <w:p w:rsidR="009E3A93" w:rsidRDefault="009E3A93">
      <w:pPr>
        <w:ind w:left="566"/>
        <w:jc w:val="both"/>
      </w:pP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Os materiais constituintes da camada de brita graduada simples, são agregados minerais (agregado graúdo, agregado de enchimento, agregado da camada de bloq</w:t>
      </w:r>
      <w:r>
        <w:rPr>
          <w:rFonts w:ascii="Arial" w:hAnsi="Arial"/>
          <w:sz w:val="20"/>
        </w:rPr>
        <w:t>ueio), e devem satisfazer esta Norma.</w:t>
      </w:r>
    </w:p>
    <w:p w:rsidR="009E3A93" w:rsidRDefault="009E3A93">
      <w:pPr>
        <w:ind w:left="566"/>
        <w:jc w:val="both"/>
      </w:pP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lastRenderedPageBreak/>
        <w:t>Agregado graúdo:</w:t>
      </w:r>
    </w:p>
    <w:p w:rsidR="009E3A93" w:rsidRDefault="009E3A93">
      <w:pPr>
        <w:ind w:left="566"/>
        <w:jc w:val="both"/>
      </w:pP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a) O agregado graúdo, constituído por pedra britada, pedregulho ou cascalho, britados, é submetido aos ensaios de: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- Granulometria do agregado (DNER-ME 083/98);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- Ensaio de durabilidade (DNER-ME 089/</w:t>
      </w:r>
      <w:r>
        <w:rPr>
          <w:rFonts w:ascii="Arial" w:hAnsi="Arial"/>
          <w:sz w:val="20"/>
        </w:rPr>
        <w:t>94);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- Ensaio Los Angeles (DNER-ME 035/98).</w:t>
      </w:r>
    </w:p>
    <w:p w:rsidR="009E3A93" w:rsidRDefault="009E3A93">
      <w:pPr>
        <w:ind w:left="566"/>
        <w:jc w:val="both"/>
      </w:pP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b) Devem apresentar as seguintes condições: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- A granulometria do agregado graúdo deve satisfazer a uma das seguintes faixas com as respectivas tolerâncias: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O agregado graúdo deverá ter diâmetro máximo compreendi</w:t>
      </w:r>
      <w:r>
        <w:rPr>
          <w:rFonts w:ascii="Arial" w:hAnsi="Arial"/>
          <w:sz w:val="20"/>
        </w:rPr>
        <w:t>do entre 1/2 e 2/3 da espessura final de cada camada executada, devendo ser constituído de fragmentos duros, limpos e duráveis, livres de excesso de partículas lamelares, macias ou de fácil desintegração, e de outras substâncias prejudiciais.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 xml:space="preserve">- Apresentar </w:t>
      </w:r>
      <w:r>
        <w:rPr>
          <w:rFonts w:ascii="Arial" w:hAnsi="Arial"/>
          <w:sz w:val="20"/>
        </w:rPr>
        <w:t>uma perda máxima de 20% no ensaio de durabilidade com sulfato de sódio e de 30% com sulfato de magnésio;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- Desgaste Los Angeles inferior a 50%, admitindo-se valores maiores no caso de em utilização anterior o agregado tiver comprovado desempenho satisfatór</w:t>
      </w:r>
      <w:r>
        <w:rPr>
          <w:rFonts w:ascii="Arial" w:hAnsi="Arial"/>
          <w:sz w:val="20"/>
        </w:rPr>
        <w:t>io;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- O pedregulho ou o cascalho britado devem apresentar, no mínimo, 75% em peso de ‘partículas com duas faces obtidas na britagem.</w:t>
      </w:r>
    </w:p>
    <w:p w:rsidR="009E3A93" w:rsidRDefault="00600C6B">
      <w:r>
        <w:rPr>
          <w:rFonts w:ascii="Arial" w:hAnsi="Arial"/>
          <w:sz w:val="20"/>
        </w:rPr>
        <w:t>3.10. 96402 - EXECUÇÃO DE PINTURA DE LIGAÇÃO COM EMULSÃO ASFÁLTICA RR-2C. AF_11/2019 (M2)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A pintura de ligação é a aplicaçã</w:t>
      </w:r>
      <w:r>
        <w:rPr>
          <w:rFonts w:ascii="Arial" w:hAnsi="Arial"/>
          <w:sz w:val="20"/>
        </w:rPr>
        <w:t>o de emulsão asfáltica RR-2C (ligante betuminoso de ruptura rápida) de aderência, aplicada sobre base coesiva, entre camadas de pavimentação asfáltica ou outro pavimento existente, funcionando como adesivo entre os elementos. A pintura de ligação será apli</w:t>
      </w:r>
      <w:r>
        <w:rPr>
          <w:rFonts w:ascii="Arial" w:hAnsi="Arial"/>
          <w:sz w:val="20"/>
        </w:rPr>
        <w:t>cada, a temperatura ambiente. Após a sua aplicação deverá ser aguardado o período de cura maior ou igual a 20 minutos. A taxa recomendada de ligante betuminoso residual é de 0,5 l/m² a 0,6 l/m². Antes da aplicação, a emulsão poderá ser diluída em água limp</w:t>
      </w:r>
      <w:r>
        <w:rPr>
          <w:rFonts w:ascii="Arial" w:hAnsi="Arial"/>
          <w:sz w:val="20"/>
        </w:rPr>
        <w:t>a na proporção de 1:1 para garantir uniformidade na aspersão da pintura, sendo a taxa de aplicação de emulsão diluída da ordem de 1,0 l/m² a 1,2 l/m². Toda superfície a ser pintada deverá ser previamente limpa, isenta de pó ou todo e qualquer material part</w:t>
      </w:r>
      <w:r>
        <w:rPr>
          <w:rFonts w:ascii="Arial" w:hAnsi="Arial"/>
          <w:sz w:val="20"/>
        </w:rPr>
        <w:t>iculado e solto. A pintura de ligação não deve ser aplicada quando a temperatura ambiente estiver abaixo de 10ºC ou em situação de elevado índice de umidade (DNIT/DER/PETROBRÁS).</w:t>
      </w:r>
    </w:p>
    <w:p w:rsidR="009E3A93" w:rsidRDefault="00600C6B">
      <w:r>
        <w:rPr>
          <w:rFonts w:ascii="Arial" w:hAnsi="Arial"/>
          <w:sz w:val="20"/>
        </w:rPr>
        <w:t>3.11. 100985 - CARGA DE MISTURA ASFÁLTICA EM CAMINHÃO BASCULANTE 6 M³ (UNIDAD</w:t>
      </w:r>
      <w:r>
        <w:rPr>
          <w:rFonts w:ascii="Arial" w:hAnsi="Arial"/>
          <w:sz w:val="20"/>
        </w:rPr>
        <w:t>E: M3). AF_07/2020 (M3)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Este item remunera a carga, manobra, descarga da mistura betuminosa utilizada para pavimentação e transporte até o local de aplicação, aplica-se na execução de camada de Massa Asfáltica (CBUQ), compactação e acabamento. Remunera tam</w:t>
      </w:r>
      <w:r>
        <w:rPr>
          <w:rFonts w:ascii="Arial" w:hAnsi="Arial"/>
          <w:sz w:val="20"/>
        </w:rPr>
        <w:t xml:space="preserve">bém os serviços de mobilização e </w:t>
      </w:r>
      <w:proofErr w:type="spellStart"/>
      <w:r>
        <w:rPr>
          <w:rFonts w:ascii="Arial" w:hAnsi="Arial"/>
          <w:sz w:val="20"/>
        </w:rPr>
        <w:t>desmobilização.O</w:t>
      </w:r>
      <w:proofErr w:type="spellEnd"/>
      <w:r>
        <w:rPr>
          <w:rFonts w:ascii="Arial" w:hAnsi="Arial"/>
          <w:sz w:val="20"/>
        </w:rPr>
        <w:t xml:space="preserve"> condutor deve ser habilitado e qualificado para o processo. O serviço é orçado em metro cúbico (m³).</w:t>
      </w:r>
    </w:p>
    <w:p w:rsidR="009E3A93" w:rsidRDefault="00600C6B">
      <w:r>
        <w:rPr>
          <w:rFonts w:ascii="Arial" w:hAnsi="Arial"/>
          <w:sz w:val="20"/>
        </w:rPr>
        <w:t xml:space="preserve">3.12. 97912 - TRANSPORTE COM CAMINHÃO BASCULANTE DE 6 M³, EM VIA URBANA EM LEITO NATURAL (UNIDADE: </w:t>
      </w:r>
      <w:r>
        <w:rPr>
          <w:rFonts w:ascii="Arial" w:hAnsi="Arial"/>
          <w:sz w:val="20"/>
        </w:rPr>
        <w:t>M3XKM). AF_07/2020 (M3XKM)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Será utilizado o caminhão basculante para transporte do material decorrente da demolição do pavimento. O condutor do veículo deve ser habilitado e qualificado para o serviço, além de ter que utilizar os devidos equipamentos de se</w:t>
      </w:r>
      <w:r>
        <w:rPr>
          <w:rFonts w:ascii="Arial" w:hAnsi="Arial"/>
          <w:sz w:val="20"/>
        </w:rPr>
        <w:t>gurança para o trabalho. O serviço é orçado em metro cúbico x quilometro (m³xKm). A DISTÂNCIA MÉDIA DE TRANSPORTE (DMT) da área da jazida e bota fora mais próximos considerados foi de 20 km.</w:t>
      </w:r>
    </w:p>
    <w:p w:rsidR="009E3A93" w:rsidRDefault="00600C6B">
      <w:r>
        <w:rPr>
          <w:rFonts w:ascii="Arial" w:hAnsi="Arial"/>
          <w:sz w:val="20"/>
        </w:rPr>
        <w:t>3.13. 95995 - EXECUÇÃO DE PAVIMENTO COM APLICAÇÃO DE CONCRETO ASF</w:t>
      </w:r>
      <w:r>
        <w:rPr>
          <w:rFonts w:ascii="Arial" w:hAnsi="Arial"/>
          <w:sz w:val="20"/>
        </w:rPr>
        <w:t>ÁLTICO, CAMADA DE ROLAMENTO - EXCLUSIVE CARGA E TRANSPORTE. AF_11/2019 (M3)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Este serviço consiste na aplicação de concreto betuminoso usinado a quente (CBUQ) em camada com 4 cm, entre as camadas deve ser feita a pintura de ligação com emulsão RR2C, assim c</w:t>
      </w:r>
      <w:r>
        <w:rPr>
          <w:rFonts w:ascii="Arial" w:hAnsi="Arial"/>
          <w:sz w:val="20"/>
        </w:rPr>
        <w:t>omo detalhado em projeto. O CBUQ deve ser aplicado sobre a superfície imprimada e/ou pintada, de tal maneira que, após a compressão, produza um pavimento flexível com espessura e densidade especificadas em projeto. O concreto betuminoso poderá ser empregad</w:t>
      </w:r>
      <w:r>
        <w:rPr>
          <w:rFonts w:ascii="Arial" w:hAnsi="Arial"/>
          <w:sz w:val="20"/>
        </w:rPr>
        <w:t>o como revestimento, base, regularização ou reforço do pavimento. O controle da execução será exercido através de coleta de amostras, ensaios e determinações feitas de maneira aleatória. A aplicação do concreto betuminoso usinado a quente será medida por m</w:t>
      </w:r>
      <w:r>
        <w:rPr>
          <w:rFonts w:ascii="Arial" w:hAnsi="Arial"/>
          <w:sz w:val="20"/>
        </w:rPr>
        <w:t>etro cúbico (m³) de mistura efetivamente aplicada na pista e comprimida, de acordo com a seção transversal do projeto e verificando-se a densidade compactada da camada. Estão consideradas nestes preços todas as operações necessárias à aplicação do concreto</w:t>
      </w:r>
      <w:r>
        <w:rPr>
          <w:rFonts w:ascii="Arial" w:hAnsi="Arial"/>
          <w:sz w:val="20"/>
        </w:rPr>
        <w:t>, tais como varredura e limpeza da pista, as perdas, a distribuição na pista, a compressão, as correções de eventuais falhas e a confecção e remoção de cunhas de concordância. Não será medido material fabricado, mas não aplicado. O tipo de faixa a ser util</w:t>
      </w:r>
      <w:r>
        <w:rPr>
          <w:rFonts w:ascii="Arial" w:hAnsi="Arial"/>
          <w:sz w:val="20"/>
        </w:rPr>
        <w:t>izada é a número 4 (Faixa IV).</w:t>
      </w:r>
    </w:p>
    <w:p w:rsidR="009E3A93" w:rsidRDefault="00600C6B">
      <w:r>
        <w:rPr>
          <w:rFonts w:ascii="Arial" w:hAnsi="Arial"/>
          <w:sz w:val="20"/>
        </w:rPr>
        <w:t>4. SINALIZAÇÃO</w:t>
      </w:r>
    </w:p>
    <w:p w:rsidR="009E3A93" w:rsidRDefault="009E3A93">
      <w:pPr>
        <w:ind w:left="566"/>
        <w:jc w:val="both"/>
      </w:pPr>
    </w:p>
    <w:p w:rsidR="009E3A93" w:rsidRDefault="00600C6B">
      <w:r>
        <w:rPr>
          <w:rFonts w:ascii="Arial" w:hAnsi="Arial"/>
          <w:sz w:val="20"/>
        </w:rPr>
        <w:t>4.1. 00013521 - PLACA DE ACO ESMALTADA PARA IDENTIFICACAO DE RUA, *45 CM X 20* CM (UN)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Serão instaladas placas esmaltadas de 45 x 20 cm de identificação de logradouro público, incluindo todas as despesas com m</w:t>
      </w:r>
      <w:r>
        <w:rPr>
          <w:rFonts w:ascii="Arial" w:hAnsi="Arial"/>
          <w:sz w:val="20"/>
        </w:rPr>
        <w:t>aterial incorporado ou não, mão-de-obra e equipamentos de apoio para sua execução e instalação por completo.</w:t>
      </w:r>
    </w:p>
    <w:p w:rsidR="009E3A93" w:rsidRDefault="00600C6B">
      <w:r>
        <w:rPr>
          <w:rFonts w:ascii="Arial" w:hAnsi="Arial"/>
          <w:sz w:val="20"/>
        </w:rPr>
        <w:t>4.2. 00005050 - POSTE CONICO CONTINUO EM ACO GALVANIZADO, RETO, FLANGEADO, H = 3 M, DIAMETRO INFERIOR = *95* MM (UN)</w:t>
      </w:r>
    </w:p>
    <w:p w:rsidR="009E3A93" w:rsidRDefault="00600C6B">
      <w:pPr>
        <w:ind w:left="566"/>
        <w:jc w:val="both"/>
      </w:pPr>
      <w:r>
        <w:rPr>
          <w:rFonts w:ascii="Arial" w:hAnsi="Arial"/>
          <w:sz w:val="20"/>
        </w:rPr>
        <w:t>Deverão ser instalados postes,</w:t>
      </w:r>
      <w:r>
        <w:rPr>
          <w:rFonts w:ascii="Arial" w:hAnsi="Arial"/>
          <w:sz w:val="20"/>
        </w:rPr>
        <w:t xml:space="preserve"> com as dimensões especificadas em planilhas. Os materiais utilizados devem ser de boa qualidade e de acordo com as normas responsáveis. O serviço é orçado por unidade (</w:t>
      </w:r>
      <w:proofErr w:type="spellStart"/>
      <w:r>
        <w:rPr>
          <w:rFonts w:ascii="Arial" w:hAnsi="Arial"/>
          <w:sz w:val="20"/>
        </w:rPr>
        <w:t>un</w:t>
      </w:r>
      <w:proofErr w:type="spellEnd"/>
      <w:r>
        <w:rPr>
          <w:rFonts w:ascii="Arial" w:hAnsi="Arial"/>
          <w:sz w:val="20"/>
        </w:rPr>
        <w:t>).</w:t>
      </w:r>
    </w:p>
    <w:p w:rsidR="009E3A93" w:rsidRDefault="00600C6B">
      <w:r>
        <w:rPr>
          <w:rFonts w:ascii="Arial" w:hAnsi="Arial"/>
          <w:sz w:val="20"/>
        </w:rPr>
        <w:t>4.3. 00000397 - ABRACADEIRA EM ACO PARA AMARRACAO DE ELETRODUTOS, TIPO D, COM 2 1/</w:t>
      </w:r>
      <w:r>
        <w:rPr>
          <w:rFonts w:ascii="Arial" w:hAnsi="Arial"/>
          <w:sz w:val="20"/>
        </w:rPr>
        <w:t>2" E PARAFUSO DE FIXACAO (UN)</w:t>
      </w:r>
    </w:p>
    <w:p w:rsidR="009E3A93" w:rsidRDefault="00600C6B">
      <w:pPr>
        <w:ind w:left="56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Será utilizado abraçadeiras em aço para amarração de </w:t>
      </w:r>
      <w:proofErr w:type="spellStart"/>
      <w:r>
        <w:rPr>
          <w:rFonts w:ascii="Arial" w:hAnsi="Arial"/>
          <w:sz w:val="20"/>
        </w:rPr>
        <w:t>eletrodutos</w:t>
      </w:r>
      <w:proofErr w:type="spellEnd"/>
      <w:r>
        <w:rPr>
          <w:rFonts w:ascii="Arial" w:hAnsi="Arial"/>
          <w:sz w:val="20"/>
        </w:rPr>
        <w:t>, com as características e propriedades requeridas pelo projeto. O serviço já inclui os parafusos para fixação. O serviço é orçado por unidade (</w:t>
      </w:r>
      <w:proofErr w:type="spellStart"/>
      <w:r>
        <w:rPr>
          <w:rFonts w:ascii="Arial" w:hAnsi="Arial"/>
          <w:sz w:val="20"/>
        </w:rPr>
        <w:t>un</w:t>
      </w:r>
      <w:proofErr w:type="spellEnd"/>
      <w:r>
        <w:rPr>
          <w:rFonts w:ascii="Arial" w:hAnsi="Arial"/>
          <w:sz w:val="20"/>
        </w:rPr>
        <w:t>).</w:t>
      </w:r>
    </w:p>
    <w:p w:rsidR="00600C6B" w:rsidRDefault="00600C6B" w:rsidP="00600C6B">
      <w:pPr>
        <w:ind w:left="566"/>
        <w:jc w:val="center"/>
        <w:rPr>
          <w:rFonts w:ascii="Arial" w:hAnsi="Arial"/>
          <w:sz w:val="20"/>
        </w:rPr>
      </w:pPr>
    </w:p>
    <w:p w:rsidR="00600C6B" w:rsidRDefault="00600C6B" w:rsidP="00600C6B">
      <w:pPr>
        <w:ind w:left="566"/>
        <w:jc w:val="center"/>
        <w:rPr>
          <w:rFonts w:ascii="Arial" w:hAnsi="Arial"/>
          <w:sz w:val="20"/>
        </w:rPr>
      </w:pPr>
    </w:p>
    <w:p w:rsidR="00600C6B" w:rsidRDefault="00600C6B" w:rsidP="00600C6B">
      <w:pPr>
        <w:ind w:left="566"/>
        <w:jc w:val="center"/>
        <w:rPr>
          <w:rFonts w:ascii="Arial" w:hAnsi="Arial"/>
          <w:sz w:val="20"/>
        </w:rPr>
      </w:pPr>
    </w:p>
    <w:p w:rsidR="00600C6B" w:rsidRDefault="00600C6B" w:rsidP="00600C6B">
      <w:pPr>
        <w:ind w:left="566"/>
        <w:jc w:val="center"/>
        <w:rPr>
          <w:rFonts w:ascii="Arial" w:hAnsi="Arial"/>
          <w:sz w:val="20"/>
        </w:rPr>
      </w:pPr>
    </w:p>
    <w:p w:rsidR="00600C6B" w:rsidRPr="00600C6B" w:rsidRDefault="00600C6B" w:rsidP="00600C6B">
      <w:pPr>
        <w:ind w:left="566"/>
        <w:jc w:val="center"/>
        <w:rPr>
          <w:b/>
        </w:rPr>
      </w:pPr>
      <w:r w:rsidRPr="00600C6B">
        <w:rPr>
          <w:b/>
        </w:rPr>
        <w:t>MANOELA LINHAR</w:t>
      </w:r>
      <w:bookmarkStart w:id="0" w:name="_GoBack"/>
      <w:bookmarkEnd w:id="0"/>
      <w:r w:rsidRPr="00600C6B">
        <w:rPr>
          <w:b/>
        </w:rPr>
        <w:t>ES SOUZA</w:t>
      </w:r>
    </w:p>
    <w:p w:rsidR="00600C6B" w:rsidRDefault="00600C6B" w:rsidP="00600C6B">
      <w:pPr>
        <w:ind w:left="566"/>
        <w:jc w:val="center"/>
      </w:pPr>
      <w:r>
        <w:t>CAU: A2482592</w:t>
      </w:r>
    </w:p>
    <w:p w:rsidR="00600C6B" w:rsidRDefault="00600C6B" w:rsidP="00600C6B">
      <w:pPr>
        <w:ind w:left="566"/>
        <w:jc w:val="center"/>
      </w:pPr>
      <w:r>
        <w:t>RRT: SI11202590I00CT001</w:t>
      </w:r>
    </w:p>
    <w:p w:rsidR="00600C6B" w:rsidRDefault="00600C6B" w:rsidP="00600C6B">
      <w:pPr>
        <w:ind w:left="566"/>
        <w:jc w:val="center"/>
      </w:pPr>
    </w:p>
    <w:p w:rsidR="00600C6B" w:rsidRPr="00600C6B" w:rsidRDefault="00600C6B" w:rsidP="00600C6B">
      <w:pPr>
        <w:ind w:left="566"/>
        <w:jc w:val="center"/>
        <w:rPr>
          <w:b/>
        </w:rPr>
      </w:pPr>
      <w:r w:rsidRPr="00600C6B">
        <w:rPr>
          <w:b/>
        </w:rPr>
        <w:t>MARCUS IVÔNICA</w:t>
      </w:r>
    </w:p>
    <w:p w:rsidR="00600C6B" w:rsidRDefault="00600C6B" w:rsidP="00600C6B">
      <w:pPr>
        <w:ind w:left="566"/>
        <w:jc w:val="center"/>
      </w:pPr>
      <w:r>
        <w:t>SECRETÁRIO DE OBRAS E SERVIÇOS</w:t>
      </w:r>
    </w:p>
    <w:p w:rsidR="00600C6B" w:rsidRDefault="00600C6B" w:rsidP="00600C6B">
      <w:pPr>
        <w:ind w:left="566"/>
        <w:jc w:val="center"/>
      </w:pPr>
      <w:r>
        <w:t>CPF: 181.376.328-32</w:t>
      </w:r>
    </w:p>
    <w:sectPr w:rsidR="00600C6B">
      <w:headerReference w:type="default" r:id="rId6"/>
      <w:pgSz w:w="11907" w:h="16839" w:code="9"/>
      <w:pgMar w:top="566" w:right="566" w:bottom="56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0C6B">
      <w:pPr>
        <w:spacing w:after="0" w:line="240" w:lineRule="auto"/>
      </w:pPr>
      <w:r>
        <w:separator/>
      </w:r>
    </w:p>
  </w:endnote>
  <w:endnote w:type="continuationSeparator" w:id="0">
    <w:p w:rsidR="00000000" w:rsidRDefault="0060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0C6B">
      <w:pPr>
        <w:spacing w:after="0" w:line="240" w:lineRule="auto"/>
      </w:pPr>
      <w:r>
        <w:separator/>
      </w:r>
    </w:p>
  </w:footnote>
  <w:footnote w:type="continuationSeparator" w:id="0">
    <w:p w:rsidR="00000000" w:rsidRDefault="0060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A93" w:rsidRDefault="00600C6B">
    <w:r>
      <w:rPr>
        <w:noProof/>
        <w:lang w:eastAsia="pt-BR"/>
      </w:rPr>
      <w:drawing>
        <wp:inline distT="0" distB="0" distL="0" distR="0">
          <wp:extent cx="6845300" cy="16546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5300" cy="16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3A93" w:rsidRDefault="009E3A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93"/>
    <w:rsid w:val="003468C7"/>
    <w:rsid w:val="00600C6B"/>
    <w:rsid w:val="009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9646E-EA48-4242-AA4A-0392A3C5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customStyle="1" w:styleId="Standard">
    <w:name w:val="Standard"/>
    <w:rsid w:val="003468C7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pt-BR" w:eastAsia="zh-CN"/>
    </w:rPr>
  </w:style>
  <w:style w:type="paragraph" w:styleId="Rodap">
    <w:name w:val="footer"/>
    <w:basedOn w:val="Normal"/>
    <w:link w:val="RodapChar"/>
    <w:uiPriority w:val="99"/>
    <w:unhideWhenUsed/>
    <w:rsid w:val="00600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0C6B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2420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Manoela.Obras</dc:creator>
  <cp:lastModifiedBy>Manoela.Obras</cp:lastModifiedBy>
  <cp:revision>3</cp:revision>
  <dcterms:created xsi:type="dcterms:W3CDTF">2021-09-20T16:38:00Z</dcterms:created>
  <dcterms:modified xsi:type="dcterms:W3CDTF">2021-09-20T16:40:00Z</dcterms:modified>
</cp:coreProperties>
</file>