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C" w:rsidRDefault="006D09BF">
      <w:r>
        <w:rPr>
          <w:rFonts w:ascii="Arial" w:hAnsi="Arial"/>
          <w:sz w:val="20"/>
        </w:rPr>
        <w:t>1. SERVIÇOS PRELIMINARES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1.1. 17.30.02 (E) - PLACA DE OBRA EM CHAPA DE AÇO GALVANIZADO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A colocação da placa de identificação da obra deverá seguir as normas e conceitos aplicado junto à prefeitura, portanto na assinatura do contrato deverá ser </w:t>
      </w:r>
      <w:r>
        <w:rPr>
          <w:rFonts w:ascii="Arial" w:hAnsi="Arial"/>
          <w:sz w:val="20"/>
        </w:rPr>
        <w:t>instalada a placa da obra impreterivelmente seguindo fielmente o cronograma físico financeiro apresentado dentro dos padrões adotados pela Secretaria de Obra e Serviços. O serviço é orçado por metro quadrado (m²).</w:t>
      </w:r>
    </w:p>
    <w:p w:rsidR="005B55AC" w:rsidRDefault="006D09BF">
      <w:r>
        <w:rPr>
          <w:rFonts w:ascii="Arial" w:hAnsi="Arial"/>
          <w:sz w:val="20"/>
        </w:rPr>
        <w:t>2. DRENAGEM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2.1. 04.05.00 (I) - ESCAVAÇÃO</w:t>
      </w:r>
      <w:r>
        <w:rPr>
          <w:rFonts w:ascii="Arial" w:hAnsi="Arial"/>
          <w:sz w:val="20"/>
        </w:rPr>
        <w:t xml:space="preserve"> MECÂNICA PARA FUNDAÇÕES E VALAS COM PROFUNDIDADE MAIOR QUE 4,0M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Deverá ser feita a escavação mecânica de vala em material de 2ª Categoria para a instalação do sistema de drenagem com profundidade mínima de inclinação de 2 %. O posicionamento deve ser</w:t>
      </w:r>
      <w:r>
        <w:rPr>
          <w:rFonts w:ascii="Arial" w:hAnsi="Arial"/>
          <w:sz w:val="20"/>
        </w:rPr>
        <w:t xml:space="preserve"> respeitado como em projeto, porém, caso algo impossibilite a execução, deve ser comunicado aos responsáveis pelo projeto. O serviço é orçado por metro cúbico (m³).</w:t>
      </w:r>
    </w:p>
    <w:p w:rsidR="005B55AC" w:rsidRDefault="006D09BF">
      <w:r>
        <w:rPr>
          <w:rFonts w:ascii="Arial" w:hAnsi="Arial"/>
          <w:sz w:val="20"/>
        </w:rPr>
        <w:t>2.2. 100973 - CARGA, MANOBRA E DESCARGA DE SOLOS E MATERIAIS GRANULARES EM CAMINHÃO BASCULA</w:t>
      </w:r>
      <w:r>
        <w:rPr>
          <w:rFonts w:ascii="Arial" w:hAnsi="Arial"/>
          <w:sz w:val="20"/>
        </w:rPr>
        <w:t>NTE 6 M³ - CARGA COM PÁ CARREGADEIRA (CAÇAMBA DE 1,7 A 2,8 M³ / 128 HP) E DESCARGA LIVRE (UNIDADE: M3). AF_07/2020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 carga e descarga para o transporte do material excedente da fresa será mecanizada, através de um caminhão basculante e pá carregadeira</w:t>
      </w:r>
      <w:r>
        <w:rPr>
          <w:rFonts w:ascii="Arial" w:hAnsi="Arial"/>
          <w:sz w:val="20"/>
        </w:rPr>
        <w:t>. Os condutores dos veículos devem ser habilitados e qualificados para o serviço, além de terem que utilizar os devidos equipamentos de segurança para o trabalho. O serviço é orçado em metro cúbico (m³).</w:t>
      </w:r>
    </w:p>
    <w:p w:rsidR="005B55AC" w:rsidRDefault="006D09BF">
      <w:r>
        <w:rPr>
          <w:rFonts w:ascii="Arial" w:hAnsi="Arial"/>
          <w:sz w:val="20"/>
        </w:rPr>
        <w:t>2.3. 97912 - TRANSPORTE COM CAMINHÃO BASCULANTE DE 6</w:t>
      </w:r>
      <w:r>
        <w:rPr>
          <w:rFonts w:ascii="Arial" w:hAnsi="Arial"/>
          <w:sz w:val="20"/>
        </w:rPr>
        <w:t xml:space="preserve"> M³, EM VIA URBANA EM LEITO NATURAL (UNIDADE: M3XKM). AF_07/2020 (M3XKM)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Será utilizado o caminhão basculante para transporte do material excedente, o condutor do veículo deve ser habilitado e qualificado para o serviço, além de ter que utilizar os devidos</w:t>
      </w:r>
      <w:r>
        <w:rPr>
          <w:rFonts w:ascii="Arial" w:hAnsi="Arial"/>
          <w:sz w:val="20"/>
        </w:rPr>
        <w:t xml:space="preserve"> equipamentos de segurança para o trabalho. O serviço é orçado em metro cúbico x quilometro (m³xKm). A DISTÂNCIA MÉDIA DE TRANSPORTE (DMT) da área da jazida e bota fora mais próximos considerados foi de 30KM.</w:t>
      </w:r>
    </w:p>
    <w:p w:rsidR="005B55AC" w:rsidRDefault="006D09BF">
      <w:r>
        <w:rPr>
          <w:rFonts w:ascii="Arial" w:hAnsi="Arial"/>
          <w:sz w:val="20"/>
        </w:rPr>
        <w:t>2.4. 01.01.07 (E) - REMOÇÃO DE ENTULHO COM CAÇA</w:t>
      </w:r>
      <w:r>
        <w:rPr>
          <w:rFonts w:ascii="Arial" w:hAnsi="Arial"/>
          <w:sz w:val="20"/>
        </w:rPr>
        <w:t>MBA METÁLICA, INCLUSIVE CARGA MANUAL E DESCARGA EM BOTA-FORA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 taxa de descarte de resíduo será cobrado de acordo com a quantidade em m³ (metro cúbico) que será descartado no Bota-Fora.</w:t>
      </w:r>
    </w:p>
    <w:p w:rsidR="005B55AC" w:rsidRDefault="006D09BF">
      <w:r>
        <w:rPr>
          <w:rFonts w:ascii="Arial" w:hAnsi="Arial"/>
          <w:sz w:val="20"/>
        </w:rPr>
        <w:t xml:space="preserve">2.5. 101619 - PREPARO DE FUNDO DE VALA COM LARGURA MENOR QUE 1,5 </w:t>
      </w:r>
      <w:r>
        <w:rPr>
          <w:rFonts w:ascii="Arial" w:hAnsi="Arial"/>
          <w:sz w:val="20"/>
        </w:rPr>
        <w:t>M, COM CAMADA DE BRITA, LANÇAMENTO MANUAL. AF_08/2020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lastRenderedPageBreak/>
        <w:t>O serviço será pago por m³ (metro cúbico) de lastro de brita executado, considerando-se a espessura média final da camada de brita lançada e largura igual à da projeção horizontal da peça de fundaç</w:t>
      </w:r>
      <w:r>
        <w:rPr>
          <w:rFonts w:ascii="Arial" w:hAnsi="Arial"/>
          <w:sz w:val="20"/>
        </w:rPr>
        <w:t>ão a ser executada. A medida de espessuras do é de 10 cm como detalhado em projeto. O custo unitário remunera o fornecimento, lançamento e espalhamento de pedra britada n.0, para lastreamento de valas. O processo deverá ocorrer por meio de Apiloamento manu</w:t>
      </w:r>
      <w:r>
        <w:rPr>
          <w:rFonts w:ascii="Arial" w:hAnsi="Arial"/>
          <w:sz w:val="20"/>
        </w:rPr>
        <w:t>al de solo em fundo de valas com maço ou soquete, para assim dar uma consistência de simples regularização, deixando a superfície firme e compacta.</w:t>
      </w:r>
    </w:p>
    <w:p w:rsidR="005B55AC" w:rsidRDefault="006D09BF">
      <w:r>
        <w:rPr>
          <w:rFonts w:ascii="Arial" w:hAnsi="Arial"/>
          <w:sz w:val="20"/>
        </w:rPr>
        <w:t>2.6. 92212 - TUBO DE CONCRETO PARA REDES COLETORAS DE ÁGUAS PLUVIAIS, DIÂMETRO DE 600 MM, JUNTA RÍGIDA, INST</w:t>
      </w:r>
      <w:r>
        <w:rPr>
          <w:rFonts w:ascii="Arial" w:hAnsi="Arial"/>
          <w:sz w:val="20"/>
        </w:rPr>
        <w:t>ALADO EM LOCAL COM BAIXO NÍVEL DE INTERFERÊNCIAS - FORNECIMENTO E ASSENTAMENTO. AF_12/2015 (M)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O custo unitário remunera o fornecimento dos materiais, inclusive perdas, equipamentos e mão de obra para o manuseio, corte e assentamento dos tubos e canaletas </w:t>
      </w:r>
      <w:r>
        <w:rPr>
          <w:rFonts w:ascii="Arial" w:hAnsi="Arial"/>
          <w:sz w:val="20"/>
        </w:rPr>
        <w:t>de concreto, inclusive vedações e rejuntamentos. Os serviços serão pagos por metro linear (m) de tubulação assentada, medida no projeto, descontando-se as caixas de passagem.</w:t>
      </w:r>
    </w:p>
    <w:p w:rsidR="005B55AC" w:rsidRDefault="006D09BF">
      <w:r>
        <w:rPr>
          <w:rFonts w:ascii="Arial" w:hAnsi="Arial"/>
          <w:sz w:val="20"/>
        </w:rPr>
        <w:t>2.7. 92219 - TUBO DE CONCRETO PARA REDES COLETORAS DE ÁGUAS PLUVIAIS, DIÂMETRO DE</w:t>
      </w:r>
      <w:r>
        <w:rPr>
          <w:rFonts w:ascii="Arial" w:hAnsi="Arial"/>
          <w:sz w:val="20"/>
        </w:rPr>
        <w:t xml:space="preserve"> 400 MM, JUNTA RÍGIDA, INSTALADO EM LOCAL COM ALTO NÍVEL DE INTERFERÊNCIAS - FORNECIMENTO E ASSENTAMENTO. AF_12/2015 (M)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O custo unitário remunera o fornecimento dos materiais, inclusive perdas, equipamentos e mão de obra para o manuseio, corte e assentame</w:t>
      </w:r>
      <w:r>
        <w:rPr>
          <w:rFonts w:ascii="Arial" w:hAnsi="Arial"/>
          <w:sz w:val="20"/>
        </w:rPr>
        <w:t>nto dos tubos, inclusive vedações e rejuntamentos. Os serviços serão pagos por metro linear (m) de tubulação assentada, medida no projeto, descontando-se as caixas de passagem.</w:t>
      </w:r>
    </w:p>
    <w:p w:rsidR="005B55AC" w:rsidRDefault="006D09BF">
      <w:r>
        <w:rPr>
          <w:rFonts w:ascii="Arial" w:hAnsi="Arial"/>
          <w:sz w:val="20"/>
        </w:rPr>
        <w:t>2.8. 93368 - REATERRO MECANIZADO DE VALA COM ESCAVADEIRA HIDRÁULICA (CAPACIDADE</w:t>
      </w:r>
      <w:r>
        <w:rPr>
          <w:rFonts w:ascii="Arial" w:hAnsi="Arial"/>
          <w:sz w:val="20"/>
        </w:rPr>
        <w:t xml:space="preserve"> DA CAÇAMBA: 0,8 M³ / POTÊNCIA: 111 HP), LARGURA ATÉ 1,5 M, PROFUNDIDADE DE 1,5 A 3,0 M, COM SOLO DE 1ª CATEGORIA EM LOCAIS COM BAIXO NÍVEL DE INTERFERÊNCIA. AF_04/2016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O reenchimento de vala deve ser realizado em pequenas camadas, intervalando entre </w:t>
      </w:r>
      <w:r>
        <w:rPr>
          <w:rFonts w:ascii="Arial" w:hAnsi="Arial"/>
          <w:sz w:val="20"/>
        </w:rPr>
        <w:t>elas para a compactação do material. Não será permitida a colocação de cargas e sobrecargas sobre as peças recentemente assentadas. O Reaterro deverá ser realizado com o material proveniente da obra a todas as valas resultantes após sua execução, desde que</w:t>
      </w:r>
      <w:r>
        <w:rPr>
          <w:rFonts w:ascii="Arial" w:hAnsi="Arial"/>
          <w:sz w:val="20"/>
        </w:rPr>
        <w:t xml:space="preserve"> o material seja de boa qualidade e livre de impurezas e entulhos. O serviço é orçado em metro cúbico (m³).</w:t>
      </w:r>
    </w:p>
    <w:p w:rsidR="005B55AC" w:rsidRDefault="006D09BF">
      <w:r>
        <w:rPr>
          <w:rFonts w:ascii="Arial" w:hAnsi="Arial"/>
          <w:sz w:val="20"/>
        </w:rPr>
        <w:t>2.9. 97957 - CAIXA PARA BOCA DE LOBO DUPLA RETANGULAR, EM ALVENARIA COM BLOCOS DE CONCRETO, DIMENSÕES INTERNAS: 0,6X2,2X1,2 M. AF_12/2020 (UN)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As bo</w:t>
      </w:r>
      <w:r>
        <w:rPr>
          <w:rFonts w:ascii="Arial" w:hAnsi="Arial"/>
          <w:sz w:val="20"/>
        </w:rPr>
        <w:t>cas de lobo duplas, as quais serão interligadas ao sistema de drenagem por tubos com diâmetro de 400 MM e 600 MM, serão instaladas nos pontos especificados em projeto, onde também se encontra o detalhamento do sistema. Todos os materiais utilizados, como t</w:t>
      </w:r>
      <w:r>
        <w:rPr>
          <w:rFonts w:ascii="Arial" w:hAnsi="Arial"/>
          <w:sz w:val="20"/>
        </w:rPr>
        <w:t>ampas e guias chapéu, devem ser de ótima qualidade e possuir as especificações e características esperadas. O serviço é orçado por unidade (un).</w:t>
      </w:r>
    </w:p>
    <w:p w:rsidR="005B55AC" w:rsidRDefault="006D09BF">
      <w:r>
        <w:rPr>
          <w:rFonts w:ascii="Arial" w:hAnsi="Arial"/>
          <w:sz w:val="20"/>
        </w:rPr>
        <w:t>3. PAVIMENTAÇÃO ASFÁLTICA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3.1. 05.10.00 (I) - ABERTURA DE CAIXA ATÉ 40CM, INCLUI ESCAVAÇÃO, COMPACTAÇÃO, TRANS</w:t>
      </w:r>
      <w:r>
        <w:rPr>
          <w:rFonts w:ascii="Arial" w:hAnsi="Arial"/>
          <w:sz w:val="20"/>
        </w:rPr>
        <w:t>PORTE E PREPARO DO SUB-LEITO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lastRenderedPageBreak/>
        <w:t>Será medido por área de superfície com abertura e preparo de caixa executado, nas dimensões especificadas em projeto, com profundidade variável até 25 cm (m²). O item remunera o fornecimento dos equipamentos e a mão de obr</w:t>
      </w:r>
      <w:r>
        <w:rPr>
          <w:rFonts w:ascii="Arial" w:hAnsi="Arial"/>
          <w:sz w:val="20"/>
        </w:rPr>
        <w:t>a necessários para a execução da abertura de caixa, compreendendo a escavação até 25 cm; remoção até o primeiro quilômetro; a execução do preparo do sub-leito compreendendo a regularização, escarificação e a compactação de camada de 15 cm, abaixo dos 25 cm</w:t>
      </w:r>
      <w:r>
        <w:rPr>
          <w:rFonts w:ascii="Arial" w:hAnsi="Arial"/>
          <w:sz w:val="20"/>
        </w:rPr>
        <w:t xml:space="preserve"> escavados; o fornecimento de terra, caso não haja troca de solo, ou solo reforçado com aditivos químicos, brita, cal ou cimento. Entendesse por fornecimento de terra o material que foi escavado e, não transportado além do primeiro quilômetro, seja utiliza</w:t>
      </w:r>
      <w:r>
        <w:rPr>
          <w:rFonts w:ascii="Arial" w:hAnsi="Arial"/>
          <w:sz w:val="20"/>
        </w:rPr>
        <w:t>do para a regularização de caixa.</w:t>
      </w:r>
    </w:p>
    <w:p w:rsidR="005B55AC" w:rsidRDefault="006D09BF">
      <w:r>
        <w:rPr>
          <w:rFonts w:ascii="Arial" w:hAnsi="Arial"/>
          <w:sz w:val="20"/>
        </w:rPr>
        <w:t>3.2. 05.79.01 (I) - CARGA, DESCARGA E TRANSPORTE DE BINDER ATÉ A DISTÂNCIA MÉDIA DE IDA E VOLTA DE 1KM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Este item remunera a carga e remoção de terra, com distância média de ida e volta de 1KM. O condutor deve ser </w:t>
      </w:r>
      <w:r>
        <w:rPr>
          <w:rFonts w:ascii="Arial" w:hAnsi="Arial"/>
          <w:sz w:val="20"/>
        </w:rPr>
        <w:t>habilitado e qualificado para o processo. O serviço é orçado em metro cúbico (m³).</w:t>
      </w:r>
    </w:p>
    <w:p w:rsidR="005B55AC" w:rsidRDefault="006D09BF">
      <w:r>
        <w:rPr>
          <w:rFonts w:ascii="Arial" w:hAnsi="Arial"/>
          <w:sz w:val="20"/>
        </w:rPr>
        <w:t>3.3. 05.79.07 (I) - TRANSPORTE DE BINDER ALÉM DO PRIMEIRO KM (M3XKM)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Será utilizado o caminhão basculante para transporte do material decorrente da demolição do pavimento. O</w:t>
      </w:r>
      <w:r>
        <w:rPr>
          <w:rFonts w:ascii="Arial" w:hAnsi="Arial"/>
          <w:sz w:val="20"/>
        </w:rPr>
        <w:t xml:space="preserve"> condutor do veículo deve ser habilitado e qualificado para o serviço, além de ter que utilizar os devidos equipamentos de segurança para o trabalho. O serviço é orçado em metro cúbico x quilometro (m³xKm). A DISTÂNCIA MÉDIA DE TRANSPORTE (DMT) da área da </w:t>
      </w:r>
      <w:r>
        <w:rPr>
          <w:rFonts w:ascii="Arial" w:hAnsi="Arial"/>
          <w:sz w:val="20"/>
        </w:rPr>
        <w:t>jazida e bota fora mais próximos considerados foi de 30 km.</w:t>
      </w:r>
    </w:p>
    <w:p w:rsidR="005B55AC" w:rsidRDefault="006D09BF">
      <w:r>
        <w:rPr>
          <w:rFonts w:ascii="Arial" w:hAnsi="Arial"/>
          <w:sz w:val="20"/>
        </w:rPr>
        <w:t>3.4. 01.01.07 (E) - REMOÇÃO DE ENTULHO COM CAÇAMBA METÁLICA, INCLUSIVE CARGA MANUAL E DESCARGA EM BOTA-FORA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A taxa de descarte de resíduo será cobrado de acordo com a quantidade em m³ (metro </w:t>
      </w:r>
      <w:r>
        <w:rPr>
          <w:rFonts w:ascii="Arial" w:hAnsi="Arial"/>
          <w:sz w:val="20"/>
        </w:rPr>
        <w:t>cúbico) que será descartado no Bota-Fora.</w:t>
      </w:r>
    </w:p>
    <w:p w:rsidR="005B55AC" w:rsidRDefault="006D09BF">
      <w:r>
        <w:rPr>
          <w:rFonts w:ascii="Arial" w:hAnsi="Arial"/>
          <w:sz w:val="20"/>
        </w:rPr>
        <w:t>3.5. 01.04.15 (E) - LASTRO DE BRITA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Para executar a canaleta e sangria, o serviço será pago por m³ (metro cúbico) de lastro de brita executado, considerando-se a espessura média final da camada de brita lançad</w:t>
      </w:r>
      <w:r>
        <w:rPr>
          <w:rFonts w:ascii="Arial" w:hAnsi="Arial"/>
          <w:sz w:val="20"/>
        </w:rPr>
        <w:t>a e largura igual à da projeção horizontal no preparo da superfície. A medida de espessuras do é de 5 cm como detalhado em projeto. O custo unitário remunera o fornecimento de pedra britada n.2, para lastreamento de valas e mão de obra. O processo deverá o</w:t>
      </w:r>
      <w:r>
        <w:rPr>
          <w:rFonts w:ascii="Arial" w:hAnsi="Arial"/>
          <w:sz w:val="20"/>
        </w:rPr>
        <w:t>correr por meio de Apiloamento manual de solo em fundo de valas com maço ou soquete, para assim dar uma consistência de simples regularização, deixando a superfície firme e compacta. O serviço é orçado por metro cúbico (m³).</w:t>
      </w:r>
    </w:p>
    <w:p w:rsidR="005B55AC" w:rsidRDefault="006D09BF">
      <w:r>
        <w:rPr>
          <w:rFonts w:ascii="Arial" w:hAnsi="Arial"/>
          <w:sz w:val="20"/>
        </w:rPr>
        <w:t>3.6. 94273 - ASSENTAMENTO DE GU</w:t>
      </w:r>
      <w:r>
        <w:rPr>
          <w:rFonts w:ascii="Arial" w:hAnsi="Arial"/>
          <w:sz w:val="20"/>
        </w:rPr>
        <w:t>IA (MEIO-FIO) EM TRECHO RETO, CONFECCIONADA EM CONCRETO PRÉ-FABRICADO, DIMENSÕES 100X15X13X30 CM (COMPRIMENTO X BASE INFERIOR X BASE SUPERIOR X ALTURA), PARA VIAS URBANAS (USO VIÁRIO). AF_06/2016 (M)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O assentamento de guia deve ser realizado com auxílio de</w:t>
      </w:r>
      <w:r>
        <w:rPr>
          <w:rFonts w:ascii="Arial" w:hAnsi="Arial"/>
          <w:sz w:val="20"/>
        </w:rPr>
        <w:t xml:space="preserve"> equipamentos para que permaneça em mesma altura e alinhamento por toda a via como designado em projeto. As guias pré-moldadas de 10 cm na face oposta e 30 cm de largura sendo que sua face superior da sarjeta será alinhada junto a sarjeta com fechamento de</w:t>
      </w:r>
      <w:r>
        <w:rPr>
          <w:rFonts w:ascii="Arial" w:hAnsi="Arial"/>
          <w:sz w:val="20"/>
        </w:rPr>
        <w:t xml:space="preserve"> junto com uso de argamassa cimentícia. As guias serão ancoradas, nas juntas, por meio de blocos de concreto (bolas) com a mesma resistência das sarjetas, de acordo com o formato indicado no projeto. A presente norma fixa as condições </w:t>
      </w:r>
      <w:r>
        <w:rPr>
          <w:rFonts w:ascii="Arial" w:hAnsi="Arial"/>
          <w:sz w:val="20"/>
        </w:rPr>
        <w:lastRenderedPageBreak/>
        <w:t>de execução e recebim</w:t>
      </w:r>
      <w:r>
        <w:rPr>
          <w:rFonts w:ascii="Arial" w:hAnsi="Arial"/>
          <w:sz w:val="20"/>
        </w:rPr>
        <w:t>ento de serviços de guias e sarjetas, neste município. As guias deverão estar rigorosamente dentro das medidas projetadas (topo: 10 cm – base: 15 cm – altura: 30 cm) e não deverão apresentar deformações. Serão rejeitadas pela Fiscalização, as guias que apr</w:t>
      </w:r>
      <w:r>
        <w:rPr>
          <w:rFonts w:ascii="Arial" w:hAnsi="Arial"/>
          <w:sz w:val="20"/>
        </w:rPr>
        <w:t>esentarem torturas superiores a 0,5cm, constatadas pela colocação de uma régua na fase superior e na face lateral sobre a sarjeta. Quando não houver indicação em contrário no projeto, as guias e as sarjetas serão executadas em concreto de resistência mínim</w:t>
      </w:r>
      <w:r>
        <w:rPr>
          <w:rFonts w:ascii="Arial" w:hAnsi="Arial"/>
          <w:sz w:val="20"/>
        </w:rPr>
        <w:t>a a compressão aos 28 dias de 200 Kg/cm² A Fiscalização poderá exigir em qualquer tempo, a moldagem de corpos de prova, em número representativo a seu critério. “As guias serão assentadas rigorosamente no Gleide projetada e serão rejuntadas com argamassa d</w:t>
      </w:r>
      <w:r>
        <w:rPr>
          <w:rFonts w:ascii="Arial" w:hAnsi="Arial"/>
          <w:sz w:val="20"/>
        </w:rPr>
        <w:t>e cimento e areia no traço 1:3 e as juntas serão alisadas com um ferro de 3/8”. Não serão aceitas guias quebradas. As guias serão assentadas sobre lastro de brita e pó de pedra na espessura de 5 cm. O serviço é orçado em metro linear (m).</w:t>
      </w:r>
    </w:p>
    <w:p w:rsidR="005B55AC" w:rsidRDefault="006D09BF">
      <w:r>
        <w:rPr>
          <w:rFonts w:ascii="Arial" w:hAnsi="Arial"/>
          <w:sz w:val="20"/>
        </w:rPr>
        <w:t>3.7. 94281 - EXEC</w:t>
      </w:r>
      <w:r>
        <w:rPr>
          <w:rFonts w:ascii="Arial" w:hAnsi="Arial"/>
          <w:sz w:val="20"/>
        </w:rPr>
        <w:t>UÇÃO DE SARJETA DE CONCRETO USINADO, MOLDADA IN LOCO EM TRECHO RETO, 30 CM BASE X 15 CM ALTURA. AF_06/2016 (M)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A execução de sarjeta (dimensões: 30 x 15 cm) será feita após o assentamento das guias, o que irá ajudar em sua orientação, o material utilizado </w:t>
      </w:r>
      <w:r>
        <w:rPr>
          <w:rFonts w:ascii="Arial" w:hAnsi="Arial"/>
          <w:sz w:val="20"/>
        </w:rPr>
        <w:t>será o concreto usinado com resistência mínima de acordo com as normas. A compactação deverá ser feita com rolo compressor ou roda de veículo ou manualmente nos trechos de difícil acesso. O serviço é orçado em metro linear (m).</w:t>
      </w:r>
    </w:p>
    <w:p w:rsidR="005B55AC" w:rsidRDefault="006D09BF">
      <w:r>
        <w:rPr>
          <w:rFonts w:ascii="Arial" w:hAnsi="Arial"/>
          <w:sz w:val="20"/>
        </w:rPr>
        <w:t xml:space="preserve">3.8. 00007156 - TELA DE ACO </w:t>
      </w:r>
      <w:r>
        <w:rPr>
          <w:rFonts w:ascii="Arial" w:hAnsi="Arial"/>
          <w:sz w:val="20"/>
        </w:rPr>
        <w:t>SOLDADA NERVURADA, CA-60, Q-196, (3,11 KG/M2), DIAMETRO DO FIO = 5,0 MM, LARGURA = 2,45 M, ESPACAMENTO DA MALHA = 10 X 10 CM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 tela de aço soldada nervurada deverá ser instalada em toda a extensão da sarjeta com diametro do fio 5,0 mm, largura de 2,45</w:t>
      </w:r>
      <w:r>
        <w:rPr>
          <w:rFonts w:ascii="Arial" w:hAnsi="Arial"/>
          <w:sz w:val="20"/>
        </w:rPr>
        <w:t>m e espaçamento da malha de 10 x 10 cm. O serviço é orçado em metro quadrado (m²).</w:t>
      </w:r>
    </w:p>
    <w:p w:rsidR="005B55AC" w:rsidRDefault="006D09BF">
      <w:r>
        <w:rPr>
          <w:rFonts w:ascii="Arial" w:hAnsi="Arial"/>
          <w:sz w:val="20"/>
        </w:rPr>
        <w:t>3.9. 05.48.00 (I) - BASE DE BRITA GRADUADA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Camada de pavimento constituída por uma ou mais camadas de agregados graúdos com diâmetro variável de 3 ½ pol a 1/2 pol (88,9</w:t>
      </w:r>
      <w:r>
        <w:rPr>
          <w:rFonts w:ascii="Arial" w:hAnsi="Arial"/>
          <w:sz w:val="20"/>
        </w:rPr>
        <w:t xml:space="preserve"> mm a 12,7 mm), compactadas, com as partículas firmemente entrosadas umas às outras, e os vazios preenchidos por material de enchimento, com ajuda lubrificante da água. O serviço é orçado por metro cúbico (m³) e terá espessura de 15 cm. Condições gerais É </w:t>
      </w:r>
      <w:r>
        <w:rPr>
          <w:rFonts w:ascii="Arial" w:hAnsi="Arial"/>
          <w:sz w:val="20"/>
        </w:rPr>
        <w:t>responsabilidade da executante a proteção dos serviços e materiais contra a ação destrutiva das águas pluviais, do trânsito e de outros agentes que possam danificá-los. Condições específicas Material Os materiais constituintes da camada de brita graduada s</w:t>
      </w:r>
      <w:r>
        <w:rPr>
          <w:rFonts w:ascii="Arial" w:hAnsi="Arial"/>
          <w:sz w:val="20"/>
        </w:rPr>
        <w:t>imples são agregados minerais (agregado graúdo, agregado de enchimento, agregado da camada de bloqueio), e devem satisfazer esta Norma. Agregado graúdo a) O agregado graúdo, constituído por pedra britada, pedregulho ou cascalho, britados, é submetido aos e</w:t>
      </w:r>
      <w:r>
        <w:rPr>
          <w:rFonts w:ascii="Arial" w:hAnsi="Arial"/>
          <w:sz w:val="20"/>
        </w:rPr>
        <w:t xml:space="preserve">nsaios de: • Granulometria do agregado (DNER-ME 083/98); • Ensaio de durabilidade (DNER-ME 089/94); • Ensaio Los Angeles (DNER-ME 035/98). b) Devem apresentar as seguintes condições: • A granulometria do agregado graúdo deve satisfazer a uma das seguintes </w:t>
      </w:r>
      <w:r>
        <w:rPr>
          <w:rFonts w:ascii="Arial" w:hAnsi="Arial"/>
          <w:sz w:val="20"/>
        </w:rPr>
        <w:t>faixas com as respectivas tolerâncias: O agregado graúdo deverá ter diâmetro máximo compreendido entre 1/2 e 2/3 da espessura final de cada camada executada, devendo ser constituído de fragmentos duros, limpos e duráveis, livres de excesso de partículas la</w:t>
      </w:r>
      <w:r>
        <w:rPr>
          <w:rFonts w:ascii="Arial" w:hAnsi="Arial"/>
          <w:sz w:val="20"/>
        </w:rPr>
        <w:t>melares, macias ou de fácil desintegração, e de outras substâncias prejudiciais. • Apresentar uma perda máxima de 20% no ensaio de durabilidade com sulfato de sódio e de 30% com sulfato de magnésio; • Desgaste Los Angeles inferior a 50%, admitindo-se valor</w:t>
      </w:r>
      <w:r>
        <w:rPr>
          <w:rFonts w:ascii="Arial" w:hAnsi="Arial"/>
          <w:sz w:val="20"/>
        </w:rPr>
        <w:t>es maiores no caso de em utilização anterior o agregado tiver comprovado desempenho satisfatório; • O pedregulho ou o cascalho britado devem apresentar, no mínimo, 75% em peso de partículas com duas faces obtidas na britagem.</w:t>
      </w:r>
    </w:p>
    <w:p w:rsidR="005B55AC" w:rsidRDefault="006D09BF">
      <w:r>
        <w:rPr>
          <w:rFonts w:ascii="Arial" w:hAnsi="Arial"/>
          <w:sz w:val="20"/>
        </w:rPr>
        <w:t>3.10. 05.26.00 (I) - IMPRIMAÇÃ</w:t>
      </w:r>
      <w:r>
        <w:rPr>
          <w:rFonts w:ascii="Arial" w:hAnsi="Arial"/>
          <w:sz w:val="20"/>
        </w:rPr>
        <w:t>O BETUMINOSA LIGANTE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lastRenderedPageBreak/>
        <w:t>A pintura de ligação é a aplicação de emulsão asfáltica RR-2C (ligante betuminoso de ruptura rápida) de aderência, aplicada sobre base coesiva, entre camadas de pavimentação asfáltica ou outro pavimento existente, funcionando como</w:t>
      </w:r>
      <w:r>
        <w:rPr>
          <w:rFonts w:ascii="Arial" w:hAnsi="Arial"/>
          <w:sz w:val="20"/>
        </w:rPr>
        <w:t xml:space="preserve"> adesivo entre os elementos. A pintura de ligação será aplicada, a temperatura ambiente. Após a sua aplicação deverá ser aguardado o período de cura maior ou igual a 20 minutos. A taxa recomendada de ligante betuminoso residual é de 0,5 l/m² a 0,6 l/m². An</w:t>
      </w:r>
      <w:r>
        <w:rPr>
          <w:rFonts w:ascii="Arial" w:hAnsi="Arial"/>
          <w:sz w:val="20"/>
        </w:rPr>
        <w:t>tes da aplicação, a emulsão poderá ser diluída em água limpa na proporção de 1:1 para garantir uniformidade na aspersão da pintura, sendo a taxa de aplicação de emulsão diluída da ordem de 1,0 l/m² a 1,2 l/m². Toda superfície a ser pintada deverá ser previ</w:t>
      </w:r>
      <w:r>
        <w:rPr>
          <w:rFonts w:ascii="Arial" w:hAnsi="Arial"/>
          <w:sz w:val="20"/>
        </w:rPr>
        <w:t>amente limpa, isenta de pó ou todo e qualquer material particulado e solto. A pintura de ligação não deve ser aplicada quando a temperatura ambiente estiver abaixo de 10ºC ou em situação de elevado índice de umidade (DNIT/DER/PETROBRÁS).</w:t>
      </w:r>
    </w:p>
    <w:p w:rsidR="005B55AC" w:rsidRDefault="006D09BF">
      <w:r>
        <w:rPr>
          <w:rFonts w:ascii="Arial" w:hAnsi="Arial"/>
          <w:sz w:val="20"/>
        </w:rPr>
        <w:t>3.11. 05.79.01 (I)</w:t>
      </w:r>
      <w:r>
        <w:rPr>
          <w:rFonts w:ascii="Arial" w:hAnsi="Arial"/>
          <w:sz w:val="20"/>
        </w:rPr>
        <w:t xml:space="preserve"> - CARGA, DESCARGA E TRANSPORTE DE BINDER ATÉ A DISTÂNCIA MÉDIA DE IDA E VOLTA DE 1KM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Este item remunera a carga, manobras e descarga da mistura betuminosa utilizada para a pavimentação, com distância média de ida e volta de 1KM. O condutor deve ser h</w:t>
      </w:r>
      <w:r>
        <w:rPr>
          <w:rFonts w:ascii="Arial" w:hAnsi="Arial"/>
          <w:sz w:val="20"/>
        </w:rPr>
        <w:t>abilitado e qualificado para o processo. O serviço é orçado em metro cúbico (m³).</w:t>
      </w:r>
    </w:p>
    <w:p w:rsidR="005B55AC" w:rsidRDefault="006D09BF">
      <w:r>
        <w:rPr>
          <w:rFonts w:ascii="Arial" w:hAnsi="Arial"/>
          <w:sz w:val="20"/>
        </w:rPr>
        <w:t>3.12. 05.79.07 (I) - TRANSPORTE DE BINDER ALÉM DO PRIMEIRO KM (M3XKM)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Este item remunera o transporte da mistura betuminosa utilizada para a pavimentação. O condutor deve ser</w:t>
      </w:r>
      <w:r>
        <w:rPr>
          <w:rFonts w:ascii="Arial" w:hAnsi="Arial"/>
          <w:sz w:val="20"/>
        </w:rPr>
        <w:t xml:space="preserve"> habilitado e qualificado para o processo. O condutor do veículo deve ser habilitado e qualificado para o serviço, além de ter que utilizar os devidos equipamentos de segurança para o trabalho. O serviço é orçado em metro cúbico x quilometro (m³xKm). A DIS</w:t>
      </w:r>
      <w:r>
        <w:rPr>
          <w:rFonts w:ascii="Arial" w:hAnsi="Arial"/>
          <w:sz w:val="20"/>
        </w:rPr>
        <w:t>TÂNCIA MÉDIA DE TRANSPORTE (DMT) da área da jazida e bota fora mais próximos considerados foi de 30 km.</w:t>
      </w:r>
    </w:p>
    <w:p w:rsidR="005B55AC" w:rsidRDefault="006D09BF">
      <w:r>
        <w:rPr>
          <w:rFonts w:ascii="Arial" w:hAnsi="Arial"/>
          <w:sz w:val="20"/>
        </w:rPr>
        <w:t>3.13. 05.25.02 (I) - BASE DE BINDER DENSO (SEM TRANSPORTE)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O custo unitário remunera o fornecimento, preparo dos materiais, o espalhamento, a </w:t>
      </w:r>
      <w:r>
        <w:rPr>
          <w:rFonts w:ascii="Arial" w:hAnsi="Arial"/>
          <w:sz w:val="20"/>
        </w:rPr>
        <w:t>compactação e o preparo da mistura betuminosa para Binder, padrão DNIT; O serviço será pago por metro cúbico (m³) de camada acabada, medida no projeto.</w:t>
      </w:r>
    </w:p>
    <w:p w:rsidR="005B55AC" w:rsidRDefault="006D09BF">
      <w:r>
        <w:rPr>
          <w:rFonts w:ascii="Arial" w:hAnsi="Arial"/>
          <w:sz w:val="20"/>
        </w:rPr>
        <w:t>3.14. 05.26.00 (I) - IMPRIMAÇÃO BETUMINOSA LIGANTE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 pintura de ligação é a aplicação de emulsão as</w:t>
      </w:r>
      <w:r>
        <w:rPr>
          <w:rFonts w:ascii="Arial" w:hAnsi="Arial"/>
          <w:sz w:val="20"/>
        </w:rPr>
        <w:t>fáltica RR-2C (ligante betuminoso de ruptura rápida) de aderência, aplicada sobre base coesiva, entre camadas de pavimentação asfáltica ou outro pavimento existente, funcionando como adesivo entre os elementos. A pintura de ligação será aplicada, a tempera</w:t>
      </w:r>
      <w:r>
        <w:rPr>
          <w:rFonts w:ascii="Arial" w:hAnsi="Arial"/>
          <w:sz w:val="20"/>
        </w:rPr>
        <w:t xml:space="preserve">tura ambiente. Após a sua aplicação deverá ser aguardado o período de cura maior ou igual a 20 minutos. A taxa recomendada de ligante betuminoso residual é de 0,5 l/m² a 0,6 l/m². Antes da aplicação, a emulsão poderá ser diluída em água limpa na proporção </w:t>
      </w:r>
      <w:r>
        <w:rPr>
          <w:rFonts w:ascii="Arial" w:hAnsi="Arial"/>
          <w:sz w:val="20"/>
        </w:rPr>
        <w:t>de 1:1 para garantir uniformidade na aspersão da pintura, sendo a taxa de aplicação de emulsão diluída da ordem de 1,0 l/m² a 1,2 l/m². Toda superfície a ser pintada deverá ser previamente limpa, isenta de pó ou todo e qualquer material particulado e solto</w:t>
      </w:r>
      <w:r>
        <w:rPr>
          <w:rFonts w:ascii="Arial" w:hAnsi="Arial"/>
          <w:sz w:val="20"/>
        </w:rPr>
        <w:t>. A pintura de ligação não deve ser aplicada quando a temperatura ambiente estiver abaixo de 10ºC ou em situação de elevado índice de umidade (DNIT/DER/PETROBRÁS).</w:t>
      </w:r>
    </w:p>
    <w:p w:rsidR="005B55AC" w:rsidRDefault="006D09BF">
      <w:r>
        <w:rPr>
          <w:rFonts w:ascii="Arial" w:hAnsi="Arial"/>
          <w:sz w:val="20"/>
        </w:rPr>
        <w:t>3.15. 05.78.01 (I) - CARGA, DESCARGA E TRANSPORTE DE CONCRETO ASFÁLTICO ATÉ A DISTÂNCIA MÉDI</w:t>
      </w:r>
      <w:r>
        <w:rPr>
          <w:rFonts w:ascii="Arial" w:hAnsi="Arial"/>
          <w:sz w:val="20"/>
        </w:rPr>
        <w:t>A DE IDA E VOLTA DE 1KM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lastRenderedPageBreak/>
        <w:t>Este item remunera a carga, manobra, descarga da mistura betuminosa utilizada para pavimentação e transporte até o local de aplicação, aplica-se na execução de camada de Massa Asfáltica (CBUQ), compactação e acabamento. Remuner</w:t>
      </w:r>
      <w:r>
        <w:rPr>
          <w:rFonts w:ascii="Arial" w:hAnsi="Arial"/>
          <w:sz w:val="20"/>
        </w:rPr>
        <w:t>a também os serviços de mobilização e desmobilização.O condutor deve ser habilitado e qualificado para o processo. O serviço é orçado em metro cúbico (m³).</w:t>
      </w:r>
    </w:p>
    <w:p w:rsidR="005B55AC" w:rsidRDefault="006D09BF">
      <w:r>
        <w:rPr>
          <w:rFonts w:ascii="Arial" w:hAnsi="Arial"/>
          <w:sz w:val="20"/>
        </w:rPr>
        <w:t>3.16. 05.78.07 (I) - TRANSPORTE DE CONCRETO ASFÁLTICO ALÉM DO PRIMEIRO KM (M3XKM)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Será utilizado o </w:t>
      </w:r>
      <w:r>
        <w:rPr>
          <w:rFonts w:ascii="Arial" w:hAnsi="Arial"/>
          <w:sz w:val="20"/>
        </w:rPr>
        <w:t xml:space="preserve">caminhão basculante para transporte do material decorrente da demolição do pavimento. O condutor do veículo deve ser habilitado e qualificado para o serviço, além de ter que utilizar os devidos equipamentos de segurança para o trabalho. O serviço é orçado </w:t>
      </w:r>
      <w:r>
        <w:rPr>
          <w:rFonts w:ascii="Arial" w:hAnsi="Arial"/>
          <w:sz w:val="20"/>
        </w:rPr>
        <w:t>em metro cúbico x quilometro (m³xKm). A DISTÂNCIA MÉDIA DE TRANSPORTE (DMT) da área da jazida e bota fora mais próximos considerados foi de 30 km.</w:t>
      </w:r>
    </w:p>
    <w:p w:rsidR="005B55AC" w:rsidRDefault="006D09BF">
      <w:r>
        <w:rPr>
          <w:rFonts w:ascii="Arial" w:hAnsi="Arial"/>
          <w:sz w:val="20"/>
        </w:rPr>
        <w:t>3.17. 05.28.00 (I) - REVESTIMENTO DE CONCRETO ASFÁLTICO (SEM TRANSPORTE)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O custo unitário remunera o for</w:t>
      </w:r>
      <w:r>
        <w:rPr>
          <w:rFonts w:ascii="Arial" w:hAnsi="Arial"/>
          <w:sz w:val="20"/>
        </w:rPr>
        <w:t>necimento e o preparo dos materiais; o preparo da mistura betuminosa; o espalhamento, a compactação e acabamento da mistura betuminosa. O serviço será pago por metro cúbico (m³) de camada acabada, medida no projeto.</w:t>
      </w:r>
    </w:p>
    <w:p w:rsidR="005B55AC" w:rsidRDefault="006D09BF">
      <w:r>
        <w:rPr>
          <w:rFonts w:ascii="Arial" w:hAnsi="Arial"/>
          <w:sz w:val="20"/>
        </w:rPr>
        <w:t>4. PASSEIO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4.1. 01.04.15 (E) - LASTRO D</w:t>
      </w:r>
      <w:r>
        <w:rPr>
          <w:rFonts w:ascii="Arial" w:hAnsi="Arial"/>
          <w:sz w:val="20"/>
        </w:rPr>
        <w:t>E BRITA (M3)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O serviço será pago por m³ (metro cúbico) de lastro de brita executado, considerando-se a espessura média final da camada de brita lançada e largura igual à da projeção horizontal da peça de fundação a ser executada. A medida de espessuras do </w:t>
      </w:r>
      <w:r>
        <w:rPr>
          <w:rFonts w:ascii="Arial" w:hAnsi="Arial"/>
          <w:sz w:val="20"/>
        </w:rPr>
        <w:t>é de 5 cm como detalhado em projeto. O custo unitário remunera o fornecimento de pedra britada n.2, para lastreamento de valas e mão de obra. O processo deverá ocorrer por meio de Apiloamento manual de solo em fundo de valas com maço ou soquete, para assim</w:t>
      </w:r>
      <w:r>
        <w:rPr>
          <w:rFonts w:ascii="Arial" w:hAnsi="Arial"/>
          <w:sz w:val="20"/>
        </w:rPr>
        <w:t xml:space="preserve"> dar uma consistência de simples regularização, deixando a superfície firme e compacta. O serviço é orçado por metro cúbico (m³).</w:t>
      </w:r>
    </w:p>
    <w:p w:rsidR="005B55AC" w:rsidRDefault="006D09BF">
      <w:r>
        <w:rPr>
          <w:rFonts w:ascii="Arial" w:hAnsi="Arial"/>
          <w:sz w:val="20"/>
        </w:rPr>
        <w:t>4.2. 94993 - EXECUÇÃO DE PASSEIO (CALÇADA) OU PISO DE CONCRETO COM CONCRETO MOLDADO IN LOCO, USINADO, ACABAMENTO CONVENCIONAL,</w:t>
      </w:r>
      <w:r>
        <w:rPr>
          <w:rFonts w:ascii="Arial" w:hAnsi="Arial"/>
          <w:sz w:val="20"/>
        </w:rPr>
        <w:t xml:space="preserve"> ESPESSURA 6 CM, ARMADO. AF_07/2016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A Calçada deverá ser realizada respeitando 0,90m de largura, seu piso deverá sem em concreto com fck=15,0 MPA de espessura de 6,0 cm com juntas de dilatação a cada 2,00 metros com acabamento Vassourado. O serviço se</w:t>
      </w:r>
      <w:r>
        <w:rPr>
          <w:rFonts w:ascii="Arial" w:hAnsi="Arial"/>
          <w:sz w:val="20"/>
        </w:rPr>
        <w:t>rá pago por metro cúbico (m²) de execução.</w:t>
      </w:r>
    </w:p>
    <w:p w:rsidR="005B55AC" w:rsidRDefault="006D09BF">
      <w:r>
        <w:rPr>
          <w:rFonts w:ascii="Arial" w:hAnsi="Arial"/>
          <w:sz w:val="20"/>
        </w:rPr>
        <w:t>5. SINALIZAÇÃO VERTICAL E HORIZONTAL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5.1. 00013521 - PLACA DE ACO ESMALTADA PARA IDENTIFICACAO DE RUA, *45 CM X 20* CM (UN)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Serão instaladas placas esmaltadas de 45 x 20 cm de identificação de logradouro público,</w:t>
      </w:r>
      <w:r>
        <w:rPr>
          <w:rFonts w:ascii="Arial" w:hAnsi="Arial"/>
          <w:sz w:val="20"/>
        </w:rPr>
        <w:t xml:space="preserve"> incluindo todas as despesas com material incorporado ou não, mão-de-obra e equipamentos de apoio para sua execução e instalação por completo.</w:t>
      </w:r>
    </w:p>
    <w:p w:rsidR="005B55AC" w:rsidRDefault="006D09BF">
      <w:r>
        <w:rPr>
          <w:rFonts w:ascii="Arial" w:hAnsi="Arial"/>
          <w:sz w:val="20"/>
        </w:rPr>
        <w:lastRenderedPageBreak/>
        <w:t>5.2. 00034723 - PLACA DE SINALIZACAO EM CHAPA DE ACO NUM 16 COM PINTURA REFLETIVA (M2)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Todos os trechos de ruas a</w:t>
      </w:r>
      <w:r>
        <w:rPr>
          <w:rFonts w:ascii="Arial" w:hAnsi="Arial"/>
          <w:sz w:val="20"/>
        </w:rPr>
        <w:t xml:space="preserve"> serem pavimentados receberão placas metálicas com identificação das sinalizações, com dimensões específicas de norma e fixadas em postes tubular de 2 ½” de 3.00 metros ou em locais adequados.</w:t>
      </w:r>
    </w:p>
    <w:p w:rsidR="005B55AC" w:rsidRDefault="006D09BF">
      <w:r>
        <w:rPr>
          <w:rFonts w:ascii="Arial" w:hAnsi="Arial"/>
          <w:sz w:val="20"/>
        </w:rPr>
        <w:t>5.3. 00005050 - POSTE CONICO CONTINUO EM ACO GALVANIZADO, RETO,</w:t>
      </w:r>
      <w:r>
        <w:rPr>
          <w:rFonts w:ascii="Arial" w:hAnsi="Arial"/>
          <w:sz w:val="20"/>
        </w:rPr>
        <w:t xml:space="preserve"> FLANGEADO, H = 3 M, DIAMETRO INFERIOR = *95* MM (UN)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Deverão ser instalados postes, com as dimensões especificadas em planilhas. Os materiais utilizados devem ser de boa qualidade e de acordo com as normas responsáveis. O serviço é orçado por unidade (un)</w:t>
      </w:r>
      <w:r>
        <w:rPr>
          <w:rFonts w:ascii="Arial" w:hAnsi="Arial"/>
          <w:sz w:val="20"/>
        </w:rPr>
        <w:t>.</w:t>
      </w:r>
    </w:p>
    <w:p w:rsidR="005B55AC" w:rsidRDefault="006D09BF">
      <w:r>
        <w:rPr>
          <w:rFonts w:ascii="Arial" w:hAnsi="Arial"/>
          <w:sz w:val="20"/>
        </w:rPr>
        <w:t>5.4. 00000397 - ABRACADEIRA EM ACO PARA AMARRACAO DE ELETRODUTOS, TIPO D, COM 2 1/2" E PARAFUSO DE FIXACAO (UN)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 xml:space="preserve">Será utilizado abraçadeiras em aço para amarração de eletrodutos, com as características e propriedades requeridas pelo projeto. O serviço já </w:t>
      </w:r>
      <w:r>
        <w:rPr>
          <w:rFonts w:ascii="Arial" w:hAnsi="Arial"/>
          <w:sz w:val="20"/>
        </w:rPr>
        <w:t>inclui os parafusos para fixação. O serviço é orçado por unidade (un).</w:t>
      </w:r>
    </w:p>
    <w:p w:rsidR="005B55AC" w:rsidRDefault="006D09BF">
      <w:r>
        <w:rPr>
          <w:rFonts w:ascii="Arial" w:hAnsi="Arial"/>
          <w:sz w:val="20"/>
        </w:rPr>
        <w:t>5.5. 00038121 - TINTA A BASE DE RESINA ACRILICA EMULSIONADA EM AGUA, PARA SINALIZACAO HORIZONTAL VIARIA (NBR 13699) (L)</w:t>
      </w:r>
    </w:p>
    <w:p w:rsidR="005B55AC" w:rsidRDefault="006D09BF">
      <w:pPr>
        <w:ind w:left="566"/>
        <w:jc w:val="both"/>
      </w:pPr>
      <w:r>
        <w:rPr>
          <w:rFonts w:ascii="Arial" w:hAnsi="Arial"/>
          <w:sz w:val="20"/>
        </w:rPr>
        <w:t>Tinta acrílica emulsionada em água para demarcação de tráfego, co</w:t>
      </w:r>
      <w:r>
        <w:rPr>
          <w:rFonts w:ascii="Arial" w:hAnsi="Arial"/>
          <w:sz w:val="20"/>
        </w:rPr>
        <w:t>m alta flexibilidade, dureza e com boa resistência a abrasão. Antes de sua aplicação, a superfície deverá estar seca, limpa, livre de óleos, graxas, pós, sujeiras ou materiais estranhos, para que seja assegurada uma boa aderência.</w:t>
      </w:r>
    </w:p>
    <w:p w:rsidR="005B55AC" w:rsidRDefault="006D09BF">
      <w:r>
        <w:rPr>
          <w:rFonts w:ascii="Arial" w:hAnsi="Arial"/>
          <w:sz w:val="20"/>
        </w:rPr>
        <w:t>6. CONTROLE TECNOLOGICO D</w:t>
      </w:r>
      <w:r>
        <w:rPr>
          <w:rFonts w:ascii="Arial" w:hAnsi="Arial"/>
          <w:sz w:val="20"/>
        </w:rPr>
        <w:t>E MATERIAIS</w:t>
      </w:r>
    </w:p>
    <w:p w:rsidR="005B55AC" w:rsidRDefault="005B55AC">
      <w:pPr>
        <w:ind w:left="566"/>
        <w:jc w:val="both"/>
      </w:pPr>
    </w:p>
    <w:p w:rsidR="005B55AC" w:rsidRDefault="006D09BF">
      <w:r>
        <w:rPr>
          <w:rFonts w:ascii="Arial" w:hAnsi="Arial"/>
          <w:sz w:val="20"/>
        </w:rPr>
        <w:t>6.1. - - CONTROLE TECNOLOGICO DE MATERIAIS (UN)</w:t>
      </w:r>
    </w:p>
    <w:p w:rsidR="005B55AC" w:rsidRDefault="003D4531">
      <w:pPr>
        <w:ind w:left="566"/>
        <w:jc w:val="both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1315720</wp:posOffset>
                </wp:positionV>
                <wp:extent cx="2734310" cy="773430"/>
                <wp:effectExtent l="254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31" w:rsidRDefault="003D4531" w:rsidP="003D45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RODRIGO SILVA DE SOUZA</w:t>
                            </w:r>
                          </w:p>
                          <w:p w:rsidR="003D4531" w:rsidRDefault="003D4531" w:rsidP="003D45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RESPONSÁVEL TÉCNICO</w:t>
                            </w:r>
                          </w:p>
                          <w:p w:rsidR="003D4531" w:rsidRDefault="003D4531" w:rsidP="003D45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CREA: 5069648723-SP</w:t>
                            </w:r>
                          </w:p>
                          <w:p w:rsidR="003D4531" w:rsidRDefault="003D4531" w:rsidP="003D45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ART: 28027230211063571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2pt;margin-top:103.6pt;width:215.3pt;height:60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EouAIAAL8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" filled="f" stroked="f">
                <v:textbox style="mso-fit-shape-to-text:t">
                  <w:txbxContent>
                    <w:p w:rsidR="003D4531" w:rsidRDefault="003D4531" w:rsidP="003D4531">
                      <w:pPr>
                        <w:spacing w:after="0" w:line="240" w:lineRule="auto"/>
                        <w:jc w:val="center"/>
                      </w:pPr>
                      <w:r>
                        <w:t>RODRIGO SILVA DE SOUZA</w:t>
                      </w:r>
                    </w:p>
                    <w:p w:rsidR="003D4531" w:rsidRDefault="003D4531" w:rsidP="003D4531">
                      <w:pPr>
                        <w:spacing w:after="0" w:line="240" w:lineRule="auto"/>
                        <w:jc w:val="center"/>
                      </w:pPr>
                      <w:r>
                        <w:t>RESPONSÁVEL TÉCNICO</w:t>
                      </w:r>
                    </w:p>
                    <w:p w:rsidR="003D4531" w:rsidRDefault="003D4531" w:rsidP="003D4531">
                      <w:pPr>
                        <w:spacing w:after="0" w:line="240" w:lineRule="auto"/>
                        <w:jc w:val="center"/>
                      </w:pPr>
                      <w:r>
                        <w:t>CREA: 5069648723-SP</w:t>
                      </w:r>
                    </w:p>
                    <w:p w:rsidR="003D4531" w:rsidRDefault="003D4531" w:rsidP="003D4531">
                      <w:pPr>
                        <w:spacing w:after="0" w:line="240" w:lineRule="auto"/>
                        <w:jc w:val="center"/>
                      </w:pPr>
                      <w:r>
                        <w:t>ART: 28027230211063571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1363345</wp:posOffset>
                </wp:positionV>
                <wp:extent cx="2734310" cy="680085"/>
                <wp:effectExtent l="2540" t="254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31" w:rsidRDefault="003D4531" w:rsidP="003D4531">
                            <w:pPr>
                              <w:spacing w:after="0"/>
                              <w:jc w:val="center"/>
                            </w:pPr>
                            <w:r>
                              <w:t>MARCUS IVONICA</w:t>
                            </w:r>
                          </w:p>
                          <w:p w:rsidR="003D4531" w:rsidRDefault="003D4531" w:rsidP="003D4531">
                            <w:pPr>
                              <w:spacing w:after="0"/>
                              <w:jc w:val="center"/>
                            </w:pPr>
                            <w:r>
                              <w:t>CPF; 181.376.328-32</w:t>
                            </w:r>
                          </w:p>
                          <w:p w:rsidR="003D4531" w:rsidRDefault="003D4531" w:rsidP="003D4531">
                            <w:pPr>
                              <w:spacing w:after="0"/>
                              <w:jc w:val="center"/>
                            </w:pPr>
                            <w:r>
                              <w:t>SECRETÁRIO DE OBRAS E SERVIÇO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2pt;margin-top:107.35pt;width:215.3pt;height:53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bxvQ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" filled="f" stroked="f">
                <v:textbox style="mso-fit-shape-to-text:t">
                  <w:txbxContent>
                    <w:p w:rsidR="003D4531" w:rsidRDefault="003D4531" w:rsidP="003D4531">
                      <w:pPr>
                        <w:spacing w:after="0"/>
                        <w:jc w:val="center"/>
                      </w:pPr>
                      <w:r>
                        <w:t>MARCUS IVONICA</w:t>
                      </w:r>
                    </w:p>
                    <w:p w:rsidR="003D4531" w:rsidRDefault="003D4531" w:rsidP="003D4531">
                      <w:pPr>
                        <w:spacing w:after="0"/>
                        <w:jc w:val="center"/>
                      </w:pPr>
                      <w:r>
                        <w:t>CPF; 181.376.328-32</w:t>
                      </w:r>
                    </w:p>
                    <w:p w:rsidR="003D4531" w:rsidRDefault="003D4531" w:rsidP="003D4531">
                      <w:pPr>
                        <w:spacing w:after="0"/>
                        <w:jc w:val="center"/>
                      </w:pPr>
                      <w:r>
                        <w:t>SECRETÁRIO DE OBRAS E SERVIÇO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5AC">
      <w:headerReference w:type="default" r:id="rId7"/>
      <w:pgSz w:w="11907" w:h="16839" w:code="9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BF" w:rsidRDefault="006D09BF">
      <w:pPr>
        <w:spacing w:after="0" w:line="240" w:lineRule="auto"/>
      </w:pPr>
      <w:r>
        <w:separator/>
      </w:r>
    </w:p>
  </w:endnote>
  <w:endnote w:type="continuationSeparator" w:id="0">
    <w:p w:rsidR="006D09BF" w:rsidRDefault="006D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BF" w:rsidRDefault="006D09BF">
      <w:pPr>
        <w:spacing w:after="0" w:line="240" w:lineRule="auto"/>
      </w:pPr>
      <w:r>
        <w:separator/>
      </w:r>
    </w:p>
  </w:footnote>
  <w:footnote w:type="continuationSeparator" w:id="0">
    <w:p w:rsidR="006D09BF" w:rsidRDefault="006D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AC" w:rsidRDefault="006D09BF">
    <w:r>
      <w:rPr>
        <w:noProof/>
        <w:lang w:val="pt-BR" w:eastAsia="pt-BR"/>
      </w:rPr>
      <w:drawing>
        <wp:inline distT="0" distB="0" distL="0" distR="0">
          <wp:extent cx="6845300" cy="1654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5300" cy="16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5AC" w:rsidRDefault="005B55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C"/>
    <w:rsid w:val="003D4531"/>
    <w:rsid w:val="005B55AC"/>
    <w:rsid w:val="006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AAA7-20E6-4B3A-950E-F1EE75C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6851-BBE9-484E-B931-DDFAE2B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3127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iris.obras</dc:creator>
  <cp:lastModifiedBy>iris.obras</cp:lastModifiedBy>
  <cp:revision>2</cp:revision>
  <dcterms:created xsi:type="dcterms:W3CDTF">2021-08-30T12:11:00Z</dcterms:created>
  <dcterms:modified xsi:type="dcterms:W3CDTF">2021-08-30T12:11:00Z</dcterms:modified>
</cp:coreProperties>
</file>