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1E3C1" w14:textId="77777777" w:rsidR="00BD554C" w:rsidRPr="000E5D79" w:rsidRDefault="00BD554C">
      <w:pPr>
        <w:rPr>
          <w:rFonts w:ascii="Arial Narrow" w:eastAsia="Calibri" w:hAnsi="Arial Narrow" w:cs="Calibri"/>
          <w:b/>
        </w:rPr>
      </w:pPr>
      <w:bookmarkStart w:id="0" w:name="_GoBack"/>
      <w:bookmarkEnd w:id="0"/>
    </w:p>
    <w:p w14:paraId="274B3405" w14:textId="77777777" w:rsidR="006D1FF3" w:rsidRPr="000E5D79" w:rsidRDefault="0002120B" w:rsidP="0039174F">
      <w:pPr>
        <w:pBdr>
          <w:top w:val="single" w:sz="4" w:space="1" w:color="000000"/>
          <w:bottom w:val="single" w:sz="4" w:space="1" w:color="000000"/>
        </w:pBdr>
        <w:shd w:val="clear" w:color="auto" w:fill="D6E3BC"/>
        <w:jc w:val="center"/>
        <w:rPr>
          <w:rFonts w:ascii="Arial Narrow" w:eastAsia="Calibri" w:hAnsi="Arial Narrow" w:cs="Calibri"/>
          <w:b/>
        </w:rPr>
      </w:pPr>
      <w:r w:rsidRPr="000E5D79">
        <w:rPr>
          <w:rFonts w:ascii="Arial Narrow" w:eastAsia="Calibri" w:hAnsi="Arial Narrow" w:cs="Calibri"/>
          <w:b/>
        </w:rPr>
        <w:t>ANEXO II – PROPOSTA DE PREÇOS (MODELO)</w:t>
      </w:r>
    </w:p>
    <w:p w14:paraId="0B176B14" w14:textId="77777777" w:rsidR="006D1FF3" w:rsidRPr="000E5D79" w:rsidRDefault="006D1FF3" w:rsidP="0039174F">
      <w:pPr>
        <w:jc w:val="both"/>
        <w:rPr>
          <w:rFonts w:ascii="Arial Narrow" w:eastAsia="Calibri" w:hAnsi="Arial Narrow" w:cs="Calibri"/>
          <w:b/>
        </w:rPr>
      </w:pPr>
    </w:p>
    <w:p w14:paraId="1C7387C7" w14:textId="70FDAF28"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Pregão </w:t>
      </w:r>
      <w:r w:rsidR="00BE1CDB" w:rsidRPr="000E5D79">
        <w:rPr>
          <w:rFonts w:ascii="Arial Narrow" w:eastAsia="Calibri" w:hAnsi="Arial Narrow" w:cs="Calibri"/>
          <w:b/>
        </w:rPr>
        <w:t>ELETRÔNICO</w:t>
      </w:r>
      <w:r w:rsidRPr="000E5D79">
        <w:rPr>
          <w:rFonts w:ascii="Arial Narrow" w:eastAsia="Calibri" w:hAnsi="Arial Narrow" w:cs="Calibri"/>
          <w:b/>
        </w:rPr>
        <w:t xml:space="preserve"> Nº </w:t>
      </w:r>
      <w:r w:rsidR="00C42226">
        <w:rPr>
          <w:rFonts w:ascii="Arial Narrow" w:eastAsia="Calibri" w:hAnsi="Arial Narrow" w:cs="Calibri"/>
          <w:b/>
        </w:rPr>
        <w:t>063/2025</w:t>
      </w:r>
    </w:p>
    <w:p w14:paraId="2EFBDBAF" w14:textId="77777777" w:rsidR="009E1C63" w:rsidRPr="000E5D79" w:rsidRDefault="009E1C63" w:rsidP="0039174F">
      <w:pPr>
        <w:jc w:val="both"/>
        <w:rPr>
          <w:rFonts w:ascii="Arial Narrow" w:eastAsia="Calibri" w:hAnsi="Arial Narrow" w:cs="Calibri"/>
          <w:b/>
        </w:rPr>
      </w:pPr>
    </w:p>
    <w:p w14:paraId="172CA8E6" w14:textId="37122AFF"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PROCESSO ADMINISTRATIVO Nº </w:t>
      </w:r>
      <w:r w:rsidR="00DF2FD7">
        <w:rPr>
          <w:rFonts w:ascii="Arial Narrow" w:eastAsia="Calibri" w:hAnsi="Arial Narrow" w:cs="Calibri"/>
          <w:b/>
        </w:rPr>
        <w:t>19.355/2024</w:t>
      </w:r>
      <w:r w:rsidR="00EA44EE">
        <w:rPr>
          <w:rFonts w:ascii="Arial Narrow" w:eastAsia="Calibri" w:hAnsi="Arial Narrow" w:cs="Calibri"/>
          <w:b/>
        </w:rPr>
        <w:t xml:space="preserve"> e apenso</w:t>
      </w:r>
    </w:p>
    <w:p w14:paraId="27583D99" w14:textId="77777777" w:rsidR="006D1FF3" w:rsidRPr="000E5D79" w:rsidRDefault="006D1FF3" w:rsidP="0039174F">
      <w:pPr>
        <w:jc w:val="both"/>
        <w:rPr>
          <w:rFonts w:ascii="Arial Narrow" w:eastAsia="Calibri" w:hAnsi="Arial Narrow" w:cs="Calibri"/>
          <w:b/>
        </w:rPr>
      </w:pPr>
    </w:p>
    <w:p w14:paraId="7F3FD957" w14:textId="2423AB44" w:rsidR="006D1FF3" w:rsidRPr="000E5D79" w:rsidRDefault="0002120B" w:rsidP="0039174F">
      <w:pPr>
        <w:jc w:val="both"/>
        <w:rPr>
          <w:rFonts w:ascii="Arial Narrow" w:eastAsia="Calibri" w:hAnsi="Arial Narrow" w:cs="Calibri"/>
        </w:rPr>
      </w:pPr>
      <w:r w:rsidRPr="000E5D79">
        <w:rPr>
          <w:rFonts w:ascii="Arial Narrow" w:eastAsia="Calibri" w:hAnsi="Arial Narrow" w:cs="Calibri"/>
        </w:rPr>
        <w:t>SESSÃO PÚBLICA:</w:t>
      </w:r>
      <w:r w:rsidR="00892624" w:rsidRPr="000E5D79">
        <w:rPr>
          <w:rFonts w:ascii="Arial Narrow" w:eastAsia="Calibri" w:hAnsi="Arial Narrow" w:cs="Calibri"/>
        </w:rPr>
        <w:t xml:space="preserve"> </w:t>
      </w:r>
      <w:r w:rsidR="000F0D91">
        <w:rPr>
          <w:rFonts w:ascii="Arial Narrow" w:eastAsia="Calibri" w:hAnsi="Arial Narrow" w:cs="Calibri"/>
        </w:rPr>
        <w:t>27</w:t>
      </w:r>
      <w:r w:rsidR="00C42226">
        <w:rPr>
          <w:rFonts w:ascii="Arial Narrow" w:eastAsia="Calibri" w:hAnsi="Arial Narrow" w:cs="Calibri"/>
        </w:rPr>
        <w:t>/11/2025</w:t>
      </w:r>
      <w:r w:rsidRPr="000E5D79">
        <w:rPr>
          <w:rFonts w:ascii="Arial Narrow" w:eastAsia="Calibri" w:hAnsi="Arial Narrow" w:cs="Calibri"/>
        </w:rPr>
        <w:t xml:space="preserve">, ÀS </w:t>
      </w:r>
      <w:r w:rsidR="00C42226">
        <w:rPr>
          <w:rFonts w:ascii="Arial Narrow" w:eastAsia="Calibri" w:hAnsi="Arial Narrow" w:cs="Calibri"/>
        </w:rPr>
        <w:t>10</w:t>
      </w:r>
      <w:r w:rsidR="00892624" w:rsidRPr="000E5D79">
        <w:rPr>
          <w:rFonts w:ascii="Arial Narrow" w:eastAsia="Calibri" w:hAnsi="Arial Narrow" w:cs="Calibri"/>
        </w:rPr>
        <w:t xml:space="preserve"> </w:t>
      </w:r>
      <w:r w:rsidRPr="000E5D79">
        <w:rPr>
          <w:rFonts w:ascii="Arial Narrow" w:eastAsia="Calibri" w:hAnsi="Arial Narrow" w:cs="Calibri"/>
        </w:rPr>
        <w:t>HORAS.</w:t>
      </w:r>
    </w:p>
    <w:p w14:paraId="14162706" w14:textId="77777777" w:rsidR="009E1C63" w:rsidRPr="000E5D79" w:rsidRDefault="009E1C63" w:rsidP="0039174F">
      <w:pPr>
        <w:jc w:val="both"/>
        <w:rPr>
          <w:rFonts w:ascii="Arial Narrow" w:eastAsia="Calibri" w:hAnsi="Arial Narrow" w:cs="Calibri"/>
        </w:rPr>
      </w:pPr>
    </w:p>
    <w:p w14:paraId="4F81D8BD" w14:textId="625396EA" w:rsidR="006D1FF3" w:rsidRPr="000E5D79" w:rsidRDefault="0002120B" w:rsidP="0039174F">
      <w:pPr>
        <w:jc w:val="both"/>
        <w:rPr>
          <w:rFonts w:ascii="Arial Narrow" w:eastAsia="Calibri" w:hAnsi="Arial Narrow" w:cs="Calibri"/>
        </w:rPr>
      </w:pPr>
      <w:r w:rsidRPr="000E5D79">
        <w:rPr>
          <w:rFonts w:ascii="Arial Narrow" w:eastAsia="Calibri" w:hAnsi="Arial Narrow" w:cs="Calibri"/>
        </w:rPr>
        <w:t xml:space="preserve">LOCAL:  </w:t>
      </w:r>
      <w:r w:rsidR="00892624" w:rsidRPr="000E5D79">
        <w:rPr>
          <w:rFonts w:ascii="Arial Narrow" w:eastAsia="Calibri" w:hAnsi="Arial Narrow" w:cs="Calibri"/>
        </w:rPr>
        <w:t>PREFEITURA MUNICIPAL DE MAIRIPORÃ</w:t>
      </w:r>
    </w:p>
    <w:p w14:paraId="4364A77F" w14:textId="77777777" w:rsidR="006D1FF3" w:rsidRPr="000E5D79" w:rsidRDefault="006D1FF3" w:rsidP="0039174F">
      <w:pPr>
        <w:jc w:val="both"/>
        <w:rPr>
          <w:rFonts w:ascii="Arial Narrow" w:eastAsia="Calibri" w:hAnsi="Arial Narrow" w:cs="Calibri"/>
        </w:rPr>
      </w:pPr>
    </w:p>
    <w:p w14:paraId="077A8F01" w14:textId="6D9BC18C" w:rsidR="006D1FF3" w:rsidRPr="000E5D79" w:rsidRDefault="0002120B" w:rsidP="0039174F">
      <w:pPr>
        <w:jc w:val="both"/>
        <w:rPr>
          <w:rFonts w:ascii="Arial Narrow" w:eastAsia="Calibri" w:hAnsi="Arial Narrow" w:cs="Calibri"/>
        </w:rPr>
      </w:pPr>
      <w:r w:rsidRPr="000E5D79">
        <w:rPr>
          <w:rFonts w:ascii="Arial Narrow" w:eastAsia="Calibri" w:hAnsi="Arial Narrow" w:cs="Calibri"/>
        </w:rPr>
        <w:t>IDENTIFICAÇÃO DA PROPONENTE</w:t>
      </w:r>
    </w:p>
    <w:p w14:paraId="0B5CFA4A" w14:textId="77777777" w:rsidR="009E1C63" w:rsidRPr="000E5D79" w:rsidRDefault="009E1C63" w:rsidP="0039174F">
      <w:pPr>
        <w:jc w:val="both"/>
        <w:rPr>
          <w:rFonts w:ascii="Arial Narrow" w:eastAsia="Calibri" w:hAnsi="Arial Narrow" w:cs="Calibri"/>
        </w:rPr>
      </w:pP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6080"/>
      </w:tblGrid>
      <w:tr w:rsidR="006D1FF3" w:rsidRPr="000E5D79" w14:paraId="6114FA36" w14:textId="77777777">
        <w:trPr>
          <w:cantSplit/>
          <w:trHeight w:val="97"/>
        </w:trPr>
        <w:tc>
          <w:tcPr>
            <w:tcW w:w="10065" w:type="dxa"/>
            <w:gridSpan w:val="2"/>
            <w:tcBorders>
              <w:top w:val="single" w:sz="4" w:space="0" w:color="000000"/>
              <w:left w:val="single" w:sz="4" w:space="0" w:color="000000"/>
              <w:bottom w:val="single" w:sz="4" w:space="0" w:color="000000"/>
              <w:right w:val="single" w:sz="4" w:space="0" w:color="000000"/>
            </w:tcBorders>
          </w:tcPr>
          <w:p w14:paraId="03CCC101"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NOME DE FANTASIA:</w:t>
            </w:r>
          </w:p>
        </w:tc>
      </w:tr>
      <w:tr w:rsidR="006D1FF3" w:rsidRPr="000E5D79" w14:paraId="4950B3C3" w14:textId="77777777">
        <w:trPr>
          <w:cantSplit/>
          <w:trHeight w:val="216"/>
        </w:trPr>
        <w:tc>
          <w:tcPr>
            <w:tcW w:w="10065" w:type="dxa"/>
            <w:gridSpan w:val="2"/>
            <w:tcBorders>
              <w:top w:val="single" w:sz="4" w:space="0" w:color="000000"/>
              <w:left w:val="single" w:sz="4" w:space="0" w:color="000000"/>
              <w:bottom w:val="single" w:sz="4" w:space="0" w:color="000000"/>
              <w:right w:val="single" w:sz="4" w:space="0" w:color="000000"/>
            </w:tcBorders>
          </w:tcPr>
          <w:p w14:paraId="7CCFC1F4"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RAZÃO SOCIAL:</w:t>
            </w:r>
          </w:p>
        </w:tc>
      </w:tr>
      <w:tr w:rsidR="006D1FF3" w:rsidRPr="000E5D79" w14:paraId="6A6DF092" w14:textId="77777777">
        <w:trPr>
          <w:cantSplit/>
          <w:trHeight w:val="216"/>
        </w:trPr>
        <w:tc>
          <w:tcPr>
            <w:tcW w:w="10065" w:type="dxa"/>
            <w:gridSpan w:val="2"/>
            <w:tcBorders>
              <w:top w:val="single" w:sz="4" w:space="0" w:color="000000"/>
              <w:left w:val="single" w:sz="4" w:space="0" w:color="000000"/>
              <w:bottom w:val="single" w:sz="4" w:space="0" w:color="000000"/>
              <w:right w:val="single" w:sz="4" w:space="0" w:color="000000"/>
            </w:tcBorders>
          </w:tcPr>
          <w:p w14:paraId="380D1F13"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CNPJ:</w:t>
            </w:r>
          </w:p>
        </w:tc>
      </w:tr>
      <w:tr w:rsidR="006D1FF3" w:rsidRPr="000E5D79" w14:paraId="6A5F3A98" w14:textId="77777777">
        <w:trPr>
          <w:cantSplit/>
          <w:trHeight w:val="132"/>
        </w:trPr>
        <w:tc>
          <w:tcPr>
            <w:tcW w:w="10065" w:type="dxa"/>
            <w:gridSpan w:val="2"/>
            <w:tcBorders>
              <w:top w:val="single" w:sz="4" w:space="0" w:color="000000"/>
              <w:left w:val="single" w:sz="4" w:space="0" w:color="000000"/>
              <w:bottom w:val="single" w:sz="4" w:space="0" w:color="000000"/>
              <w:right w:val="single" w:sz="4" w:space="0" w:color="000000"/>
            </w:tcBorders>
          </w:tcPr>
          <w:p w14:paraId="16B2F49F"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INSC. EST.:</w:t>
            </w:r>
          </w:p>
        </w:tc>
      </w:tr>
      <w:tr w:rsidR="006D1FF3" w:rsidRPr="000E5D79" w14:paraId="5F5F545A" w14:textId="77777777">
        <w:trPr>
          <w:cantSplit/>
          <w:trHeight w:val="132"/>
        </w:trPr>
        <w:tc>
          <w:tcPr>
            <w:tcW w:w="10065" w:type="dxa"/>
            <w:gridSpan w:val="2"/>
            <w:tcBorders>
              <w:top w:val="single" w:sz="4" w:space="0" w:color="000000"/>
              <w:left w:val="single" w:sz="4" w:space="0" w:color="000000"/>
              <w:bottom w:val="single" w:sz="4" w:space="0" w:color="000000"/>
              <w:right w:val="single" w:sz="4" w:space="0" w:color="000000"/>
            </w:tcBorders>
          </w:tcPr>
          <w:p w14:paraId="6257DA52"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OPTANTE PELO SIMPLES? SIM </w:t>
            </w:r>
            <w:proofErr w:type="gramStart"/>
            <w:r w:rsidRPr="000E5D79">
              <w:rPr>
                <w:rFonts w:ascii="Arial Narrow" w:eastAsia="Calibri" w:hAnsi="Arial Narrow" w:cs="Calibri"/>
                <w:b/>
              </w:rPr>
              <w:t xml:space="preserve">(  </w:t>
            </w:r>
            <w:proofErr w:type="gramEnd"/>
            <w:r w:rsidRPr="000E5D79">
              <w:rPr>
                <w:rFonts w:ascii="Arial Narrow" w:eastAsia="Calibri" w:hAnsi="Arial Narrow" w:cs="Calibri"/>
                <w:b/>
              </w:rPr>
              <w:t xml:space="preserve">  ) NÃO(    )</w:t>
            </w:r>
          </w:p>
        </w:tc>
      </w:tr>
      <w:tr w:rsidR="006D1FF3" w:rsidRPr="000E5D79" w14:paraId="4F589D24" w14:textId="77777777">
        <w:trPr>
          <w:cantSplit/>
          <w:trHeight w:val="109"/>
        </w:trPr>
        <w:tc>
          <w:tcPr>
            <w:tcW w:w="10065" w:type="dxa"/>
            <w:gridSpan w:val="2"/>
            <w:tcBorders>
              <w:top w:val="single" w:sz="4" w:space="0" w:color="000000"/>
              <w:left w:val="single" w:sz="4" w:space="0" w:color="000000"/>
              <w:bottom w:val="single" w:sz="4" w:space="0" w:color="000000"/>
              <w:right w:val="single" w:sz="4" w:space="0" w:color="000000"/>
            </w:tcBorders>
          </w:tcPr>
          <w:p w14:paraId="6733F55B"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ENDEREÇO:</w:t>
            </w:r>
          </w:p>
        </w:tc>
      </w:tr>
      <w:tr w:rsidR="006D1FF3" w:rsidRPr="000E5D79" w14:paraId="712405A5" w14:textId="77777777">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15915C4D"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BAIRRO:</w:t>
            </w:r>
          </w:p>
        </w:tc>
        <w:tc>
          <w:tcPr>
            <w:tcW w:w="6080" w:type="dxa"/>
            <w:tcBorders>
              <w:top w:val="single" w:sz="4" w:space="0" w:color="000000"/>
              <w:left w:val="single" w:sz="4" w:space="0" w:color="000000"/>
              <w:bottom w:val="single" w:sz="4" w:space="0" w:color="000000"/>
              <w:right w:val="single" w:sz="4" w:space="0" w:color="000000"/>
            </w:tcBorders>
          </w:tcPr>
          <w:p w14:paraId="048EB0DF"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CIDADE:</w:t>
            </w:r>
          </w:p>
        </w:tc>
      </w:tr>
      <w:tr w:rsidR="006D1FF3" w:rsidRPr="000E5D79" w14:paraId="7F0D341D" w14:textId="77777777">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0DF97259"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CEP:</w:t>
            </w:r>
          </w:p>
        </w:tc>
        <w:tc>
          <w:tcPr>
            <w:tcW w:w="6080" w:type="dxa"/>
            <w:tcBorders>
              <w:top w:val="single" w:sz="4" w:space="0" w:color="000000"/>
              <w:left w:val="single" w:sz="4" w:space="0" w:color="000000"/>
              <w:bottom w:val="single" w:sz="4" w:space="0" w:color="000000"/>
              <w:right w:val="single" w:sz="4" w:space="0" w:color="000000"/>
            </w:tcBorders>
          </w:tcPr>
          <w:p w14:paraId="35A466EC"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E-MAIL:</w:t>
            </w:r>
          </w:p>
        </w:tc>
      </w:tr>
      <w:tr w:rsidR="006D1FF3" w:rsidRPr="000E5D79" w14:paraId="6B815018" w14:textId="77777777">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38952835"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TELEFONE:</w:t>
            </w:r>
          </w:p>
        </w:tc>
        <w:tc>
          <w:tcPr>
            <w:tcW w:w="6080" w:type="dxa"/>
            <w:tcBorders>
              <w:top w:val="single" w:sz="4" w:space="0" w:color="000000"/>
              <w:left w:val="single" w:sz="4" w:space="0" w:color="000000"/>
              <w:bottom w:val="single" w:sz="4" w:space="0" w:color="000000"/>
              <w:right w:val="single" w:sz="4" w:space="0" w:color="000000"/>
            </w:tcBorders>
          </w:tcPr>
          <w:p w14:paraId="4D3453D7"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FAX:</w:t>
            </w:r>
          </w:p>
        </w:tc>
      </w:tr>
      <w:tr w:rsidR="006D1FF3" w:rsidRPr="000E5D79" w14:paraId="26C616DB" w14:textId="77777777">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AEAA59F"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CONTATO DA LICITANTE:</w:t>
            </w:r>
          </w:p>
        </w:tc>
        <w:tc>
          <w:tcPr>
            <w:tcW w:w="6080" w:type="dxa"/>
            <w:tcBorders>
              <w:top w:val="single" w:sz="4" w:space="0" w:color="000000"/>
              <w:left w:val="single" w:sz="4" w:space="0" w:color="000000"/>
              <w:bottom w:val="single" w:sz="4" w:space="0" w:color="000000"/>
              <w:right w:val="single" w:sz="4" w:space="0" w:color="000000"/>
            </w:tcBorders>
          </w:tcPr>
          <w:p w14:paraId="76E0BD2B"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TELEFONE:</w:t>
            </w:r>
          </w:p>
        </w:tc>
      </w:tr>
      <w:tr w:rsidR="006D1FF3" w:rsidRPr="000E5D79" w14:paraId="0AA9D2C2" w14:textId="77777777">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18678955"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BANCO DA LICITANTE: </w:t>
            </w:r>
          </w:p>
        </w:tc>
        <w:tc>
          <w:tcPr>
            <w:tcW w:w="6080" w:type="dxa"/>
            <w:tcBorders>
              <w:top w:val="single" w:sz="4" w:space="0" w:color="000000"/>
              <w:left w:val="single" w:sz="4" w:space="0" w:color="000000"/>
              <w:bottom w:val="single" w:sz="4" w:space="0" w:color="000000"/>
              <w:right w:val="single" w:sz="4" w:space="0" w:color="000000"/>
            </w:tcBorders>
          </w:tcPr>
          <w:p w14:paraId="570C3714"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CONTA BANCÁRIA DA LICITANTE:</w:t>
            </w:r>
          </w:p>
        </w:tc>
      </w:tr>
      <w:tr w:rsidR="006D1FF3" w:rsidRPr="000E5D79" w14:paraId="1CF5930B" w14:textId="77777777">
        <w:trPr>
          <w:cantSplit/>
          <w:trHeight w:val="133"/>
        </w:trPr>
        <w:tc>
          <w:tcPr>
            <w:tcW w:w="10065" w:type="dxa"/>
            <w:gridSpan w:val="2"/>
            <w:tcBorders>
              <w:top w:val="single" w:sz="4" w:space="0" w:color="000000"/>
              <w:left w:val="single" w:sz="4" w:space="0" w:color="000000"/>
              <w:bottom w:val="single" w:sz="4" w:space="0" w:color="000000"/>
              <w:right w:val="single" w:sz="4" w:space="0" w:color="000000"/>
            </w:tcBorders>
          </w:tcPr>
          <w:p w14:paraId="300723CF" w14:textId="777777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Nº DA AGÊNCIA:</w:t>
            </w:r>
          </w:p>
        </w:tc>
      </w:tr>
    </w:tbl>
    <w:p w14:paraId="0EA24808" w14:textId="31C7F101" w:rsidR="009E1C63" w:rsidRPr="000E5D79" w:rsidRDefault="009E1C63" w:rsidP="0039174F">
      <w:pPr>
        <w:pBdr>
          <w:top w:val="nil"/>
          <w:left w:val="nil"/>
          <w:bottom w:val="nil"/>
          <w:right w:val="nil"/>
          <w:between w:val="nil"/>
        </w:pBdr>
        <w:jc w:val="both"/>
        <w:rPr>
          <w:rFonts w:ascii="Arial Narrow" w:eastAsia="Calibri" w:hAnsi="Arial Narrow" w:cs="Calibri"/>
        </w:rPr>
      </w:pPr>
    </w:p>
    <w:p w14:paraId="5E75790C" w14:textId="5BB1985A" w:rsidR="0039174F" w:rsidRPr="000E5D79" w:rsidRDefault="0039174F" w:rsidP="0039174F">
      <w:pPr>
        <w:pBdr>
          <w:top w:val="nil"/>
          <w:left w:val="nil"/>
          <w:bottom w:val="nil"/>
          <w:right w:val="nil"/>
          <w:between w:val="nil"/>
        </w:pBdr>
        <w:jc w:val="both"/>
        <w:rPr>
          <w:rFonts w:ascii="Arial Narrow" w:eastAsia="Calibri" w:hAnsi="Arial Narrow" w:cs="Calibri"/>
        </w:rPr>
      </w:pPr>
    </w:p>
    <w:tbl>
      <w:tblPr>
        <w:tblStyle w:val="TableNormal1"/>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672"/>
        <w:gridCol w:w="930"/>
        <w:gridCol w:w="4404"/>
        <w:gridCol w:w="1418"/>
        <w:gridCol w:w="1044"/>
        <w:gridCol w:w="992"/>
      </w:tblGrid>
      <w:tr w:rsidR="002042D3" w:rsidRPr="000E5D79" w14:paraId="6B4F16EC" w14:textId="77777777" w:rsidTr="00C42226">
        <w:trPr>
          <w:trHeight w:val="567"/>
        </w:trPr>
        <w:tc>
          <w:tcPr>
            <w:tcW w:w="652" w:type="dxa"/>
            <w:shd w:val="clear" w:color="auto" w:fill="D6E3BC" w:themeFill="accent3" w:themeFillTint="66"/>
            <w:tcMar>
              <w:top w:w="85" w:type="dxa"/>
              <w:left w:w="85" w:type="dxa"/>
              <w:bottom w:w="85" w:type="dxa"/>
              <w:right w:w="85" w:type="dxa"/>
            </w:tcMar>
            <w:vAlign w:val="center"/>
          </w:tcPr>
          <w:p w14:paraId="5CF774B5" w14:textId="77777777"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ITEM</w:t>
            </w:r>
          </w:p>
        </w:tc>
        <w:tc>
          <w:tcPr>
            <w:tcW w:w="672" w:type="dxa"/>
            <w:shd w:val="clear" w:color="auto" w:fill="D6E3BC" w:themeFill="accent3" w:themeFillTint="66"/>
            <w:tcMar>
              <w:top w:w="85" w:type="dxa"/>
              <w:left w:w="85" w:type="dxa"/>
              <w:bottom w:w="85" w:type="dxa"/>
              <w:right w:w="85" w:type="dxa"/>
            </w:tcMar>
            <w:vAlign w:val="center"/>
          </w:tcPr>
          <w:p w14:paraId="1C45320D" w14:textId="77777777"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UNID.</w:t>
            </w:r>
          </w:p>
        </w:tc>
        <w:tc>
          <w:tcPr>
            <w:tcW w:w="930" w:type="dxa"/>
            <w:shd w:val="clear" w:color="auto" w:fill="D6E3BC" w:themeFill="accent3" w:themeFillTint="66"/>
            <w:tcMar>
              <w:top w:w="85" w:type="dxa"/>
              <w:left w:w="85" w:type="dxa"/>
              <w:bottom w:w="85" w:type="dxa"/>
              <w:right w:w="85" w:type="dxa"/>
            </w:tcMar>
            <w:vAlign w:val="center"/>
          </w:tcPr>
          <w:p w14:paraId="26E265FC" w14:textId="10CEC7B4"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QUANT.</w:t>
            </w:r>
          </w:p>
        </w:tc>
        <w:tc>
          <w:tcPr>
            <w:tcW w:w="4404" w:type="dxa"/>
            <w:shd w:val="clear" w:color="auto" w:fill="D6E3BC" w:themeFill="accent3" w:themeFillTint="66"/>
            <w:tcMar>
              <w:top w:w="85" w:type="dxa"/>
              <w:left w:w="85" w:type="dxa"/>
              <w:bottom w:w="85" w:type="dxa"/>
              <w:right w:w="85" w:type="dxa"/>
            </w:tcMar>
            <w:vAlign w:val="center"/>
          </w:tcPr>
          <w:p w14:paraId="259DDE96" w14:textId="06B61DDA"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DESCRIÇÃO</w:t>
            </w:r>
          </w:p>
        </w:tc>
        <w:tc>
          <w:tcPr>
            <w:tcW w:w="1418" w:type="dxa"/>
            <w:shd w:val="clear" w:color="auto" w:fill="D6E3BC" w:themeFill="accent3" w:themeFillTint="66"/>
            <w:tcMar>
              <w:top w:w="85" w:type="dxa"/>
              <w:left w:w="85" w:type="dxa"/>
              <w:bottom w:w="85" w:type="dxa"/>
              <w:right w:w="85" w:type="dxa"/>
            </w:tcMar>
            <w:vAlign w:val="center"/>
          </w:tcPr>
          <w:p w14:paraId="7219348D" w14:textId="374D2D93"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MARCA/ FABRICANTE</w:t>
            </w:r>
          </w:p>
        </w:tc>
        <w:tc>
          <w:tcPr>
            <w:tcW w:w="1044" w:type="dxa"/>
            <w:shd w:val="clear" w:color="auto" w:fill="D6E3BC" w:themeFill="accent3" w:themeFillTint="66"/>
            <w:tcMar>
              <w:top w:w="85" w:type="dxa"/>
              <w:left w:w="85" w:type="dxa"/>
              <w:bottom w:w="85" w:type="dxa"/>
              <w:right w:w="85" w:type="dxa"/>
            </w:tcMar>
            <w:vAlign w:val="center"/>
          </w:tcPr>
          <w:p w14:paraId="09534520" w14:textId="26DA3632"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VALOR UNIT.</w:t>
            </w:r>
          </w:p>
        </w:tc>
        <w:tc>
          <w:tcPr>
            <w:tcW w:w="992" w:type="dxa"/>
            <w:shd w:val="clear" w:color="auto" w:fill="D6E3BC" w:themeFill="accent3" w:themeFillTint="66"/>
            <w:tcMar>
              <w:top w:w="85" w:type="dxa"/>
              <w:left w:w="85" w:type="dxa"/>
              <w:bottom w:w="85" w:type="dxa"/>
              <w:right w:w="85" w:type="dxa"/>
            </w:tcMar>
            <w:vAlign w:val="center"/>
          </w:tcPr>
          <w:p w14:paraId="3470ED5F" w14:textId="1C5DF52E" w:rsidR="002042D3" w:rsidRPr="000E5D79" w:rsidRDefault="002042D3" w:rsidP="002042D3">
            <w:pPr>
              <w:jc w:val="center"/>
              <w:rPr>
                <w:rFonts w:ascii="Arial Narrow" w:eastAsia="Arial" w:hAnsi="Arial Narrow" w:cs="Arial"/>
                <w:b/>
              </w:rPr>
            </w:pPr>
            <w:r w:rsidRPr="000E5D79">
              <w:rPr>
                <w:rFonts w:ascii="Arial Narrow" w:eastAsia="Arial" w:hAnsi="Arial Narrow" w:cs="Arial"/>
                <w:b/>
              </w:rPr>
              <w:t>VALOR TOTAL</w:t>
            </w:r>
          </w:p>
        </w:tc>
      </w:tr>
      <w:tr w:rsidR="00C42226" w:rsidRPr="000E5D79" w14:paraId="3363AFD4" w14:textId="77777777" w:rsidTr="00C42226">
        <w:trPr>
          <w:trHeight w:val="567"/>
        </w:trPr>
        <w:tc>
          <w:tcPr>
            <w:tcW w:w="652" w:type="dxa"/>
            <w:tcMar>
              <w:top w:w="85" w:type="dxa"/>
              <w:left w:w="85" w:type="dxa"/>
              <w:bottom w:w="85" w:type="dxa"/>
              <w:right w:w="85" w:type="dxa"/>
            </w:tcMar>
            <w:vAlign w:val="center"/>
          </w:tcPr>
          <w:p w14:paraId="542F4B87" w14:textId="77777777" w:rsidR="00C42226" w:rsidRPr="000E5D79" w:rsidRDefault="00C42226" w:rsidP="00C42226">
            <w:pPr>
              <w:jc w:val="center"/>
              <w:rPr>
                <w:rFonts w:ascii="Arial Narrow" w:eastAsia="Arial" w:hAnsi="Arial Narrow" w:cs="Arial"/>
              </w:rPr>
            </w:pPr>
            <w:r w:rsidRPr="000E5D79">
              <w:rPr>
                <w:rFonts w:ascii="Arial Narrow" w:eastAsia="Arial" w:hAnsi="Arial Narrow" w:cs="Arial"/>
              </w:rPr>
              <w:t>01</w:t>
            </w:r>
          </w:p>
        </w:tc>
        <w:tc>
          <w:tcPr>
            <w:tcW w:w="672" w:type="dxa"/>
            <w:tcMar>
              <w:top w:w="85" w:type="dxa"/>
              <w:left w:w="85" w:type="dxa"/>
              <w:bottom w:w="85" w:type="dxa"/>
              <w:right w:w="85" w:type="dxa"/>
            </w:tcMar>
            <w:vAlign w:val="center"/>
          </w:tcPr>
          <w:p w14:paraId="3571542F" w14:textId="081971AE" w:rsidR="00C42226" w:rsidRPr="000E5D79" w:rsidRDefault="00C42226" w:rsidP="00C42226">
            <w:pPr>
              <w:jc w:val="center"/>
              <w:rPr>
                <w:rFonts w:ascii="Arial Narrow" w:eastAsia="Arial" w:hAnsi="Arial Narrow" w:cs="Arial"/>
              </w:rPr>
            </w:pPr>
            <w:r w:rsidRPr="000E5D79">
              <w:rPr>
                <w:rFonts w:ascii="Arial Narrow" w:eastAsia="Arial" w:hAnsi="Arial Narrow" w:cs="Arial"/>
              </w:rPr>
              <w:t>UNID.</w:t>
            </w:r>
          </w:p>
        </w:tc>
        <w:tc>
          <w:tcPr>
            <w:tcW w:w="930" w:type="dxa"/>
            <w:tcMar>
              <w:top w:w="85" w:type="dxa"/>
              <w:left w:w="85" w:type="dxa"/>
              <w:bottom w:w="85" w:type="dxa"/>
              <w:right w:w="85" w:type="dxa"/>
            </w:tcMar>
            <w:vAlign w:val="center"/>
          </w:tcPr>
          <w:p w14:paraId="024DD51F" w14:textId="249213F1" w:rsidR="00C42226" w:rsidRPr="000E5D79" w:rsidRDefault="00C42226" w:rsidP="00C42226">
            <w:pPr>
              <w:jc w:val="center"/>
              <w:rPr>
                <w:rFonts w:ascii="Arial Narrow" w:eastAsia="Arial" w:hAnsi="Arial Narrow" w:cs="Arial"/>
              </w:rPr>
            </w:pPr>
            <w:r>
              <w:rPr>
                <w:rFonts w:ascii="Arial Narrow" w:eastAsia="Arial" w:hAnsi="Arial Narrow" w:cs="Arial"/>
              </w:rPr>
              <w:t>600</w:t>
            </w:r>
          </w:p>
        </w:tc>
        <w:tc>
          <w:tcPr>
            <w:tcW w:w="4404" w:type="dxa"/>
            <w:tcMar>
              <w:top w:w="85" w:type="dxa"/>
              <w:left w:w="85" w:type="dxa"/>
              <w:bottom w:w="85" w:type="dxa"/>
              <w:right w:w="85" w:type="dxa"/>
            </w:tcMar>
            <w:vAlign w:val="center"/>
          </w:tcPr>
          <w:p w14:paraId="0C7AF2EB" w14:textId="77777777" w:rsidR="00C42226" w:rsidRPr="00C42226" w:rsidRDefault="00C42226" w:rsidP="00C42226">
            <w:pPr>
              <w:pStyle w:val="Default"/>
              <w:jc w:val="both"/>
            </w:pPr>
            <w:r w:rsidRPr="00C42226">
              <w:t xml:space="preserve">Sensor de medição dos níveis de glicose do líquido intersticial com vida útil de </w:t>
            </w:r>
            <w:r w:rsidRPr="00C42226">
              <w:rPr>
                <w:b/>
              </w:rPr>
              <w:t>15 dias</w:t>
            </w:r>
            <w:r w:rsidRPr="00C42226">
              <w:t>, com leituras de glicose disponibilizadas de minuto a minuto em tempo real, via Bluetooth ou escaneamento, sem necessidade de calibração e nem de codificação, com intervalo de leitura de glicose de 40 a 500 mg/dl.</w:t>
            </w:r>
          </w:p>
          <w:p w14:paraId="63C5C662" w14:textId="77777777" w:rsidR="00C42226" w:rsidRPr="00C42226" w:rsidRDefault="00C42226" w:rsidP="00C42226">
            <w:pPr>
              <w:pStyle w:val="Default"/>
              <w:jc w:val="both"/>
            </w:pPr>
            <w:r w:rsidRPr="00C42226">
              <w:t xml:space="preserve">Os dados informados na leitura devem ser </w:t>
            </w:r>
            <w:proofErr w:type="spellStart"/>
            <w:r w:rsidRPr="00C42226">
              <w:t>o</w:t>
            </w:r>
            <w:proofErr w:type="spellEnd"/>
            <w:r w:rsidRPr="00C42226">
              <w:t xml:space="preserve"> valor da glicose, a seta de tendência e o gráfico histórico de 8 horas das leituras.</w:t>
            </w:r>
          </w:p>
          <w:p w14:paraId="35589377" w14:textId="77777777" w:rsidR="00C42226" w:rsidRPr="00C42226" w:rsidRDefault="00C42226" w:rsidP="00C42226">
            <w:pPr>
              <w:pStyle w:val="Default"/>
              <w:jc w:val="both"/>
            </w:pPr>
            <w:proofErr w:type="gramStart"/>
            <w:r w:rsidRPr="00C42226">
              <w:t>A</w:t>
            </w:r>
            <w:proofErr w:type="gramEnd"/>
            <w:r w:rsidRPr="00C42226">
              <w:t xml:space="preserve"> aplicação do sensor não pode requerer a exigência de um profissional de saúde, sendo possível ser feita por qualquer pessoa.</w:t>
            </w:r>
          </w:p>
          <w:p w14:paraId="221E0B5B" w14:textId="77777777" w:rsidR="00C42226" w:rsidRPr="00C42226" w:rsidRDefault="00C42226" w:rsidP="00C42226">
            <w:pPr>
              <w:pStyle w:val="Default"/>
              <w:jc w:val="both"/>
            </w:pPr>
            <w:r w:rsidRPr="00C42226">
              <w:t xml:space="preserve">O local de aplicação do sensor deve ser a na parte posterior e superior do braço sendo resistente à água e podendo suportar imersão de no mínimo um metro por até 30 </w:t>
            </w:r>
            <w:r w:rsidRPr="00C42226">
              <w:lastRenderedPageBreak/>
              <w:t>minutos.</w:t>
            </w:r>
          </w:p>
          <w:p w14:paraId="57B75641" w14:textId="75A674B4" w:rsidR="00C42226" w:rsidRPr="00C42226" w:rsidRDefault="00C42226" w:rsidP="00C42226">
            <w:pPr>
              <w:jc w:val="both"/>
              <w:rPr>
                <w:rFonts w:ascii="Arial Narrow" w:eastAsia="Arial" w:hAnsi="Arial Narrow" w:cs="Arial"/>
                <w:lang w:val="pt-BR"/>
              </w:rPr>
            </w:pPr>
            <w:r w:rsidRPr="00C42226">
              <w:rPr>
                <w:rFonts w:ascii="Arial" w:hAnsi="Arial" w:cs="Arial"/>
              </w:rPr>
              <w:t xml:space="preserve">A transmissão de dados por Bluetooth deve acontecer sem a necessidade de um transmissor acoplado e deve possuir aplicativo compatível que possibilite que o usuário </w:t>
            </w:r>
            <w:r w:rsidRPr="00C42226">
              <w:rPr>
                <w:rFonts w:ascii="Arial" w:hAnsi="Arial" w:cs="Arial"/>
                <w:b/>
              </w:rPr>
              <w:t>configure alarmes</w:t>
            </w:r>
            <w:r w:rsidRPr="00C42226">
              <w:rPr>
                <w:rFonts w:ascii="Arial" w:hAnsi="Arial" w:cs="Arial"/>
              </w:rPr>
              <w:t xml:space="preserve"> de glicose alta e baixa além permitir que o paciente compartilhe seus dados de glicose com profissional de saúde à distância, além de possuir aplicativo para cuidador/tutor que possibilite o compartilhamento de informações.</w:t>
            </w:r>
          </w:p>
        </w:tc>
        <w:tc>
          <w:tcPr>
            <w:tcW w:w="1418" w:type="dxa"/>
            <w:tcMar>
              <w:top w:w="85" w:type="dxa"/>
              <w:left w:w="85" w:type="dxa"/>
              <w:bottom w:w="85" w:type="dxa"/>
              <w:right w:w="85" w:type="dxa"/>
            </w:tcMar>
            <w:vAlign w:val="center"/>
          </w:tcPr>
          <w:p w14:paraId="03F03FD9" w14:textId="77777777" w:rsidR="00C42226" w:rsidRPr="000E5D79" w:rsidRDefault="00C42226" w:rsidP="00C42226">
            <w:pPr>
              <w:jc w:val="center"/>
              <w:rPr>
                <w:rFonts w:ascii="Arial Narrow" w:eastAsia="Arial" w:hAnsi="Arial Narrow" w:cs="Arial"/>
              </w:rPr>
            </w:pPr>
          </w:p>
        </w:tc>
        <w:tc>
          <w:tcPr>
            <w:tcW w:w="1044" w:type="dxa"/>
            <w:tcMar>
              <w:top w:w="85" w:type="dxa"/>
              <w:left w:w="85" w:type="dxa"/>
              <w:bottom w:w="85" w:type="dxa"/>
              <w:right w:w="85" w:type="dxa"/>
            </w:tcMar>
            <w:vAlign w:val="center"/>
          </w:tcPr>
          <w:p w14:paraId="52A04FB5" w14:textId="77777777" w:rsidR="00C42226" w:rsidRPr="000E5D79" w:rsidRDefault="00C42226" w:rsidP="00C42226">
            <w:pPr>
              <w:jc w:val="center"/>
              <w:rPr>
                <w:rFonts w:ascii="Arial Narrow" w:eastAsia="Arial" w:hAnsi="Arial Narrow" w:cs="Arial"/>
              </w:rPr>
            </w:pPr>
          </w:p>
        </w:tc>
        <w:tc>
          <w:tcPr>
            <w:tcW w:w="992" w:type="dxa"/>
            <w:tcMar>
              <w:top w:w="85" w:type="dxa"/>
              <w:left w:w="85" w:type="dxa"/>
              <w:bottom w:w="85" w:type="dxa"/>
              <w:right w:w="85" w:type="dxa"/>
            </w:tcMar>
            <w:vAlign w:val="center"/>
          </w:tcPr>
          <w:p w14:paraId="2F74EAE2" w14:textId="2689E226" w:rsidR="00C42226" w:rsidRPr="000E5D79" w:rsidRDefault="00C42226" w:rsidP="00C42226">
            <w:pPr>
              <w:jc w:val="center"/>
              <w:rPr>
                <w:rFonts w:ascii="Arial Narrow" w:eastAsia="Arial" w:hAnsi="Arial Narrow" w:cs="Arial"/>
              </w:rPr>
            </w:pPr>
          </w:p>
        </w:tc>
      </w:tr>
      <w:tr w:rsidR="00C42226" w:rsidRPr="000E5D79" w14:paraId="121CCCC0" w14:textId="77777777" w:rsidTr="00C42226">
        <w:trPr>
          <w:trHeight w:val="567"/>
        </w:trPr>
        <w:tc>
          <w:tcPr>
            <w:tcW w:w="652" w:type="dxa"/>
            <w:tcMar>
              <w:top w:w="85" w:type="dxa"/>
              <w:left w:w="85" w:type="dxa"/>
              <w:bottom w:w="85" w:type="dxa"/>
              <w:right w:w="85" w:type="dxa"/>
            </w:tcMar>
            <w:vAlign w:val="center"/>
          </w:tcPr>
          <w:p w14:paraId="125D15AF" w14:textId="77777777" w:rsidR="00C42226" w:rsidRPr="000E5D79" w:rsidRDefault="00C42226" w:rsidP="00C42226">
            <w:pPr>
              <w:jc w:val="center"/>
              <w:rPr>
                <w:rFonts w:ascii="Arial Narrow" w:eastAsia="Arial" w:hAnsi="Arial Narrow" w:cs="Arial"/>
              </w:rPr>
            </w:pPr>
            <w:r w:rsidRPr="000E5D79">
              <w:rPr>
                <w:rFonts w:ascii="Arial Narrow" w:eastAsia="Arial" w:hAnsi="Arial Narrow" w:cs="Arial"/>
              </w:rPr>
              <w:lastRenderedPageBreak/>
              <w:t>02</w:t>
            </w:r>
          </w:p>
        </w:tc>
        <w:tc>
          <w:tcPr>
            <w:tcW w:w="672" w:type="dxa"/>
            <w:tcMar>
              <w:top w:w="85" w:type="dxa"/>
              <w:left w:w="85" w:type="dxa"/>
              <w:bottom w:w="85" w:type="dxa"/>
              <w:right w:w="85" w:type="dxa"/>
            </w:tcMar>
            <w:vAlign w:val="center"/>
          </w:tcPr>
          <w:p w14:paraId="1815A0DC" w14:textId="7C0073E1" w:rsidR="00C42226" w:rsidRPr="000E5D79" w:rsidRDefault="00C42226" w:rsidP="00C42226">
            <w:pPr>
              <w:jc w:val="center"/>
              <w:rPr>
                <w:rFonts w:ascii="Arial Narrow" w:eastAsia="Arial" w:hAnsi="Arial Narrow" w:cs="Arial"/>
              </w:rPr>
            </w:pPr>
            <w:r w:rsidRPr="000E5D79">
              <w:rPr>
                <w:rFonts w:ascii="Arial Narrow" w:eastAsia="Arial" w:hAnsi="Arial Narrow" w:cs="Arial"/>
              </w:rPr>
              <w:t>UNID.</w:t>
            </w:r>
          </w:p>
        </w:tc>
        <w:tc>
          <w:tcPr>
            <w:tcW w:w="930" w:type="dxa"/>
            <w:tcMar>
              <w:top w:w="85" w:type="dxa"/>
              <w:left w:w="85" w:type="dxa"/>
              <w:bottom w:w="85" w:type="dxa"/>
              <w:right w:w="85" w:type="dxa"/>
            </w:tcMar>
            <w:vAlign w:val="center"/>
          </w:tcPr>
          <w:p w14:paraId="344DB48D" w14:textId="3050C93B" w:rsidR="00C42226" w:rsidRPr="000E5D79" w:rsidRDefault="00C42226" w:rsidP="00C42226">
            <w:pPr>
              <w:spacing w:line="254" w:lineRule="exact"/>
              <w:jc w:val="center"/>
              <w:rPr>
                <w:rFonts w:ascii="Arial Narrow" w:eastAsia="Arial" w:hAnsi="Arial Narrow" w:cs="Arial"/>
              </w:rPr>
            </w:pPr>
            <w:r w:rsidRPr="000E5D79">
              <w:rPr>
                <w:rFonts w:ascii="Arial Narrow" w:eastAsia="Arial" w:hAnsi="Arial Narrow" w:cs="Arial"/>
              </w:rPr>
              <w:t>08</w:t>
            </w:r>
          </w:p>
        </w:tc>
        <w:tc>
          <w:tcPr>
            <w:tcW w:w="4404" w:type="dxa"/>
            <w:tcMar>
              <w:top w:w="85" w:type="dxa"/>
              <w:left w:w="85" w:type="dxa"/>
              <w:bottom w:w="85" w:type="dxa"/>
              <w:right w:w="85" w:type="dxa"/>
            </w:tcMar>
            <w:vAlign w:val="center"/>
          </w:tcPr>
          <w:p w14:paraId="10C8D9F0" w14:textId="3336ED1B" w:rsidR="00C42226" w:rsidRPr="00C42226" w:rsidRDefault="00C42226" w:rsidP="00C42226">
            <w:pPr>
              <w:spacing w:line="254" w:lineRule="exact"/>
              <w:jc w:val="both"/>
              <w:rPr>
                <w:rFonts w:ascii="Arial Narrow" w:eastAsia="Arial" w:hAnsi="Arial Narrow" w:cs="Arial"/>
                <w:lang w:val="pt-BR"/>
              </w:rPr>
            </w:pPr>
            <w:r w:rsidRPr="00C42226">
              <w:rPr>
                <w:rFonts w:ascii="Arial" w:eastAsia="Arial" w:hAnsi="Arial" w:cs="Arial"/>
                <w:color w:val="202020"/>
                <w:lang w:val="pt-BR"/>
              </w:rPr>
              <w:t>Leitor para monitoramento de sensor de glicemia intersticial compatível com o item 01</w:t>
            </w:r>
          </w:p>
        </w:tc>
        <w:tc>
          <w:tcPr>
            <w:tcW w:w="1418" w:type="dxa"/>
            <w:tcMar>
              <w:top w:w="85" w:type="dxa"/>
              <w:left w:w="85" w:type="dxa"/>
              <w:bottom w:w="85" w:type="dxa"/>
              <w:right w:w="85" w:type="dxa"/>
            </w:tcMar>
            <w:vAlign w:val="center"/>
          </w:tcPr>
          <w:p w14:paraId="2A47BCDC" w14:textId="77777777" w:rsidR="00C42226" w:rsidRPr="000E5D79" w:rsidRDefault="00C42226" w:rsidP="00C42226">
            <w:pPr>
              <w:spacing w:line="213" w:lineRule="exact"/>
              <w:jc w:val="center"/>
              <w:rPr>
                <w:rFonts w:ascii="Arial Narrow" w:eastAsia="Arial" w:hAnsi="Arial Narrow" w:cs="Arial"/>
              </w:rPr>
            </w:pPr>
          </w:p>
        </w:tc>
        <w:tc>
          <w:tcPr>
            <w:tcW w:w="1044" w:type="dxa"/>
            <w:tcMar>
              <w:top w:w="85" w:type="dxa"/>
              <w:left w:w="85" w:type="dxa"/>
              <w:bottom w:w="85" w:type="dxa"/>
              <w:right w:w="85" w:type="dxa"/>
            </w:tcMar>
            <w:vAlign w:val="center"/>
          </w:tcPr>
          <w:p w14:paraId="15F210D0" w14:textId="77777777" w:rsidR="00C42226" w:rsidRPr="000E5D79" w:rsidRDefault="00C42226" w:rsidP="00C42226">
            <w:pPr>
              <w:spacing w:line="213" w:lineRule="exact"/>
              <w:jc w:val="center"/>
              <w:rPr>
                <w:rFonts w:ascii="Arial Narrow" w:eastAsia="Arial" w:hAnsi="Arial Narrow" w:cs="Arial"/>
              </w:rPr>
            </w:pPr>
          </w:p>
        </w:tc>
        <w:tc>
          <w:tcPr>
            <w:tcW w:w="992" w:type="dxa"/>
            <w:tcMar>
              <w:top w:w="85" w:type="dxa"/>
              <w:left w:w="85" w:type="dxa"/>
              <w:bottom w:w="85" w:type="dxa"/>
              <w:right w:w="85" w:type="dxa"/>
            </w:tcMar>
            <w:vAlign w:val="center"/>
          </w:tcPr>
          <w:p w14:paraId="045D80A4" w14:textId="12B59EE7" w:rsidR="00C42226" w:rsidRPr="000E5D79" w:rsidRDefault="00C42226" w:rsidP="00C42226">
            <w:pPr>
              <w:spacing w:line="213" w:lineRule="exact"/>
              <w:jc w:val="center"/>
              <w:rPr>
                <w:rFonts w:ascii="Arial Narrow" w:eastAsia="Arial" w:hAnsi="Arial Narrow" w:cs="Arial"/>
              </w:rPr>
            </w:pPr>
          </w:p>
        </w:tc>
      </w:tr>
      <w:tr w:rsidR="002042D3" w:rsidRPr="000E5D79" w14:paraId="0A1D5682" w14:textId="77777777" w:rsidTr="00C42226">
        <w:trPr>
          <w:trHeight w:val="567"/>
        </w:trPr>
        <w:tc>
          <w:tcPr>
            <w:tcW w:w="9120" w:type="dxa"/>
            <w:gridSpan w:val="6"/>
            <w:shd w:val="clear" w:color="auto" w:fill="D6E3BC" w:themeFill="accent3" w:themeFillTint="66"/>
            <w:tcMar>
              <w:top w:w="85" w:type="dxa"/>
              <w:left w:w="85" w:type="dxa"/>
              <w:bottom w:w="85" w:type="dxa"/>
              <w:right w:w="85" w:type="dxa"/>
            </w:tcMar>
            <w:vAlign w:val="center"/>
          </w:tcPr>
          <w:p w14:paraId="7A843BAB" w14:textId="3EFB4C59" w:rsidR="002042D3" w:rsidRPr="000E5D79" w:rsidRDefault="002042D3" w:rsidP="002042D3">
            <w:pPr>
              <w:spacing w:line="213" w:lineRule="exact"/>
              <w:jc w:val="right"/>
              <w:rPr>
                <w:rFonts w:ascii="Arial Narrow" w:eastAsia="Arial" w:hAnsi="Arial Narrow" w:cs="Arial"/>
                <w:b/>
              </w:rPr>
            </w:pPr>
            <w:r w:rsidRPr="000E5D79">
              <w:rPr>
                <w:rFonts w:ascii="Arial Narrow" w:eastAsia="Arial" w:hAnsi="Arial Narrow" w:cs="Arial"/>
                <w:b/>
              </w:rPr>
              <w:t>VALOR TOTAL</w:t>
            </w:r>
          </w:p>
        </w:tc>
        <w:tc>
          <w:tcPr>
            <w:tcW w:w="992" w:type="dxa"/>
            <w:shd w:val="clear" w:color="auto" w:fill="D6E3BC" w:themeFill="accent3" w:themeFillTint="66"/>
            <w:tcMar>
              <w:top w:w="85" w:type="dxa"/>
              <w:left w:w="85" w:type="dxa"/>
              <w:bottom w:w="85" w:type="dxa"/>
              <w:right w:w="85" w:type="dxa"/>
            </w:tcMar>
            <w:vAlign w:val="center"/>
          </w:tcPr>
          <w:p w14:paraId="3DF20E5A" w14:textId="77777777" w:rsidR="002042D3" w:rsidRPr="000E5D79" w:rsidRDefault="002042D3" w:rsidP="002042D3">
            <w:pPr>
              <w:spacing w:line="213" w:lineRule="exact"/>
              <w:jc w:val="center"/>
              <w:rPr>
                <w:rFonts w:ascii="Arial Narrow" w:eastAsia="Arial" w:hAnsi="Arial Narrow" w:cs="Arial"/>
                <w:b/>
              </w:rPr>
            </w:pPr>
          </w:p>
        </w:tc>
      </w:tr>
    </w:tbl>
    <w:p w14:paraId="472E8A1D" w14:textId="5F755712" w:rsidR="0039174F" w:rsidRPr="000E5D79" w:rsidRDefault="0039174F" w:rsidP="0039174F">
      <w:pPr>
        <w:pBdr>
          <w:top w:val="nil"/>
          <w:left w:val="nil"/>
          <w:bottom w:val="nil"/>
          <w:right w:val="nil"/>
          <w:between w:val="nil"/>
        </w:pBdr>
        <w:jc w:val="both"/>
        <w:rPr>
          <w:rFonts w:ascii="Arial Narrow" w:eastAsia="Calibri" w:hAnsi="Arial Narrow" w:cs="Calibri"/>
        </w:rPr>
      </w:pPr>
    </w:p>
    <w:p w14:paraId="5F3E28C6" w14:textId="77777777" w:rsidR="0039174F" w:rsidRPr="000E5D79" w:rsidRDefault="0039174F" w:rsidP="0039174F">
      <w:pPr>
        <w:pBdr>
          <w:top w:val="nil"/>
          <w:left w:val="nil"/>
          <w:bottom w:val="nil"/>
          <w:right w:val="nil"/>
          <w:between w:val="nil"/>
        </w:pBdr>
        <w:jc w:val="both"/>
        <w:rPr>
          <w:rFonts w:ascii="Arial Narrow" w:eastAsia="Calibri" w:hAnsi="Arial Narrow" w:cs="Calibri"/>
        </w:rPr>
      </w:pPr>
    </w:p>
    <w:p w14:paraId="49ACBC83" w14:textId="57ED2E02" w:rsidR="002042D3" w:rsidRDefault="002042D3" w:rsidP="0039174F">
      <w:pPr>
        <w:pBdr>
          <w:top w:val="nil"/>
          <w:left w:val="nil"/>
          <w:bottom w:val="nil"/>
          <w:right w:val="nil"/>
          <w:between w:val="nil"/>
        </w:pBdr>
        <w:jc w:val="both"/>
        <w:rPr>
          <w:rFonts w:ascii="Arial Narrow" w:eastAsia="Calibri" w:hAnsi="Arial Narrow" w:cs="Calibri"/>
        </w:rPr>
      </w:pPr>
      <w:r w:rsidRPr="000E5D79">
        <w:rPr>
          <w:rFonts w:ascii="Arial Narrow" w:eastAsia="Calibri" w:hAnsi="Arial Narrow" w:cs="Calibri"/>
        </w:rPr>
        <w:t xml:space="preserve">Valor Total da Proposta: R$ </w:t>
      </w:r>
      <w:proofErr w:type="gramStart"/>
      <w:r w:rsidRPr="000E5D79">
        <w:rPr>
          <w:rFonts w:ascii="Arial Narrow" w:eastAsia="Calibri" w:hAnsi="Arial Narrow" w:cs="Calibri"/>
        </w:rPr>
        <w:t>.............,...</w:t>
      </w:r>
      <w:proofErr w:type="gramEnd"/>
      <w:r w:rsidRPr="000E5D79">
        <w:rPr>
          <w:rFonts w:ascii="Arial Narrow" w:eastAsia="Calibri" w:hAnsi="Arial Narrow" w:cs="Calibri"/>
        </w:rPr>
        <w:t>. (.................por extenso........................)</w:t>
      </w:r>
    </w:p>
    <w:p w14:paraId="7BC6244A" w14:textId="77777777" w:rsidR="004E04B1" w:rsidRPr="000E5D79" w:rsidRDefault="004E04B1" w:rsidP="0039174F">
      <w:pPr>
        <w:pBdr>
          <w:top w:val="nil"/>
          <w:left w:val="nil"/>
          <w:bottom w:val="nil"/>
          <w:right w:val="nil"/>
          <w:between w:val="nil"/>
        </w:pBdr>
        <w:jc w:val="both"/>
        <w:rPr>
          <w:rFonts w:ascii="Arial Narrow" w:eastAsia="Calibri" w:hAnsi="Arial Narrow" w:cs="Calibri"/>
        </w:rPr>
      </w:pPr>
    </w:p>
    <w:p w14:paraId="048BA1AD" w14:textId="77777777" w:rsidR="004E04B1" w:rsidRPr="00F45BF7" w:rsidRDefault="004E04B1" w:rsidP="004E04B1">
      <w:pPr>
        <w:pBdr>
          <w:top w:val="nil"/>
          <w:left w:val="nil"/>
          <w:bottom w:val="nil"/>
          <w:right w:val="nil"/>
          <w:between w:val="nil"/>
        </w:pBdr>
        <w:spacing w:after="120"/>
        <w:ind w:left="567" w:hanging="567"/>
        <w:jc w:val="both"/>
        <w:rPr>
          <w:rFonts w:ascii="Arial Narrow" w:eastAsia="Calibri" w:hAnsi="Arial Narrow" w:cs="Calibri"/>
          <w:color w:val="000000"/>
        </w:rPr>
      </w:pPr>
      <w:r w:rsidRPr="00F45BF7">
        <w:rPr>
          <w:rFonts w:ascii="Arial Narrow" w:eastAsia="Times New Roman" w:hAnsi="Arial Narrow" w:cs="Tahoma"/>
        </w:rPr>
        <w:t>Na qualidade de representante legalmente constituído da empresa acima identificada, DECLARO:</w:t>
      </w:r>
    </w:p>
    <w:p w14:paraId="067C6783" w14:textId="77777777" w:rsidR="009E1C63" w:rsidRPr="000E5D79" w:rsidRDefault="009E1C63" w:rsidP="00CB2420">
      <w:pPr>
        <w:pBdr>
          <w:top w:val="nil"/>
          <w:left w:val="nil"/>
          <w:bottom w:val="nil"/>
          <w:right w:val="nil"/>
          <w:between w:val="nil"/>
        </w:pBdr>
        <w:spacing w:before="120" w:after="120"/>
        <w:jc w:val="both"/>
        <w:rPr>
          <w:rFonts w:ascii="Arial Narrow" w:eastAsia="Calibri" w:hAnsi="Arial Narrow" w:cs="Calibri"/>
        </w:rPr>
      </w:pPr>
    </w:p>
    <w:p w14:paraId="4812A37E" w14:textId="77777777" w:rsidR="004E04B1" w:rsidRPr="00F45BF7" w:rsidRDefault="004E04B1" w:rsidP="00C13C89">
      <w:pPr>
        <w:numPr>
          <w:ilvl w:val="0"/>
          <w:numId w:val="5"/>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Validade da proposta: 90 (noventa) dias.</w:t>
      </w:r>
    </w:p>
    <w:p w14:paraId="0E17032D" w14:textId="77777777" w:rsidR="004E04B1" w:rsidRPr="00F45BF7" w:rsidRDefault="004E04B1" w:rsidP="00C13C89">
      <w:pPr>
        <w:numPr>
          <w:ilvl w:val="0"/>
          <w:numId w:val="5"/>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45BF7">
        <w:rPr>
          <w:rFonts w:ascii="Arial Narrow" w:eastAsia="Calibri" w:hAnsi="Arial Narrow" w:cs="Calibri"/>
          <w:color w:val="000000"/>
        </w:rPr>
        <w:t>art</w:t>
      </w:r>
      <w:proofErr w:type="spellEnd"/>
      <w:r w:rsidRPr="00F45BF7">
        <w:rPr>
          <w:rFonts w:ascii="Arial Narrow" w:eastAsia="Calibri" w:hAnsi="Arial Narrow" w:cs="Calibri"/>
          <w:color w:val="000000"/>
        </w:rPr>
        <w:t>, 84 da Lei 14.133/2021;</w:t>
      </w:r>
    </w:p>
    <w:p w14:paraId="23E18621" w14:textId="23F465D6" w:rsidR="004E04B1" w:rsidRPr="00F45BF7" w:rsidRDefault="004E04B1" w:rsidP="00C13C89">
      <w:pPr>
        <w:numPr>
          <w:ilvl w:val="0"/>
          <w:numId w:val="5"/>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 xml:space="preserve">Prazo de Entrega: </w:t>
      </w:r>
      <w:r w:rsidRPr="00F45BF7">
        <w:rPr>
          <w:rFonts w:ascii="Arial Narrow" w:hAnsi="Arial Narrow"/>
        </w:rPr>
        <w:t xml:space="preserve">em até </w:t>
      </w:r>
      <w:r>
        <w:rPr>
          <w:rFonts w:ascii="Arial Narrow" w:hAnsi="Arial Narrow"/>
        </w:rPr>
        <w:t>1</w:t>
      </w:r>
      <w:r w:rsidR="00334527">
        <w:rPr>
          <w:rFonts w:ascii="Arial Narrow" w:hAnsi="Arial Narrow"/>
        </w:rPr>
        <w:t>0</w:t>
      </w:r>
      <w:r w:rsidRPr="00F45BF7">
        <w:rPr>
          <w:rFonts w:ascii="Arial Narrow" w:hAnsi="Arial Narrow"/>
        </w:rPr>
        <w:t xml:space="preserve"> (</w:t>
      </w:r>
      <w:r w:rsidR="00334527">
        <w:rPr>
          <w:rFonts w:ascii="Arial Narrow" w:hAnsi="Arial Narrow"/>
        </w:rPr>
        <w:t>dez</w:t>
      </w:r>
      <w:r w:rsidRPr="00F45BF7">
        <w:rPr>
          <w:rFonts w:ascii="Arial Narrow" w:hAnsi="Arial Narrow"/>
        </w:rPr>
        <w:t>) dias</w:t>
      </w:r>
      <w:r w:rsidR="00334527">
        <w:rPr>
          <w:rFonts w:ascii="Arial Narrow" w:hAnsi="Arial Narrow"/>
        </w:rPr>
        <w:t xml:space="preserve"> úteis contados </w:t>
      </w:r>
      <w:r w:rsidRPr="00F45BF7">
        <w:rPr>
          <w:rFonts w:ascii="Arial Narrow" w:hAnsi="Arial Narrow"/>
        </w:rPr>
        <w:t>a partir de cada solicitação a ser expedida pelo setor interessado</w:t>
      </w:r>
      <w:r w:rsidRPr="00F45BF7">
        <w:rPr>
          <w:rFonts w:ascii="Arial Narrow" w:eastAsia="Calibri" w:hAnsi="Arial Narrow" w:cs="Calibri"/>
          <w:color w:val="000000"/>
        </w:rPr>
        <w:t>;</w:t>
      </w:r>
    </w:p>
    <w:p w14:paraId="1DE35CFB" w14:textId="77777777" w:rsidR="004E04B1" w:rsidRPr="00F45BF7" w:rsidRDefault="004E04B1" w:rsidP="00C13C89">
      <w:pPr>
        <w:numPr>
          <w:ilvl w:val="0"/>
          <w:numId w:val="5"/>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Local de Entrega: 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p>
    <w:p w14:paraId="3672DD7B" w14:textId="77777777" w:rsidR="004E04B1" w:rsidRPr="00F45BF7" w:rsidRDefault="004E04B1" w:rsidP="00C13C89">
      <w:pPr>
        <w:pStyle w:val="PargrafodaLista"/>
        <w:numPr>
          <w:ilvl w:val="0"/>
          <w:numId w:val="5"/>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45BF7">
        <w:rPr>
          <w:rFonts w:ascii="Arial Narrow" w:eastAsia="Times New Roman" w:hAnsi="Arial Narrow" w:cs="Tahoma"/>
        </w:rPr>
        <w:t>Concordância que, caso a entrega do produto não seja feita de acordo com a amostra apresentada, a remessa será devolvida pela Contratante, cabendo a esta empresa a reposição do produto no prazo de 02 (dois) dias contados da notificação;</w:t>
      </w:r>
    </w:p>
    <w:p w14:paraId="6FA7786B" w14:textId="77777777" w:rsidR="004E04B1" w:rsidRPr="00F45BF7" w:rsidRDefault="004E04B1" w:rsidP="00C13C89">
      <w:pPr>
        <w:pStyle w:val="Corpodetexto"/>
        <w:numPr>
          <w:ilvl w:val="0"/>
          <w:numId w:val="5"/>
        </w:numPr>
        <w:tabs>
          <w:tab w:val="left" w:pos="567"/>
        </w:tabs>
        <w:spacing w:line="320" w:lineRule="atLeast"/>
        <w:ind w:left="567" w:hanging="425"/>
        <w:rPr>
          <w:rFonts w:ascii="Arial Narrow" w:hAnsi="Arial Narrow" w:cs="Tahoma"/>
          <w:b/>
        </w:rPr>
      </w:pPr>
      <w:r w:rsidRPr="00F45BF7">
        <w:rPr>
          <w:rFonts w:ascii="Arial Narrow" w:hAnsi="Arial Narrow" w:cs="Tahoma"/>
        </w:rPr>
        <w:t>Que o objeto ofertado atende todas as especificações exigidas no Anexo I - Termo de Referência;</w:t>
      </w:r>
    </w:p>
    <w:p w14:paraId="06C39EAE" w14:textId="77777777" w:rsidR="004E04B1" w:rsidRPr="00F45BF7" w:rsidRDefault="004E04B1" w:rsidP="00C13C89">
      <w:pPr>
        <w:pStyle w:val="Corpodetexto"/>
        <w:numPr>
          <w:ilvl w:val="0"/>
          <w:numId w:val="5"/>
        </w:numPr>
        <w:tabs>
          <w:tab w:val="left" w:pos="567"/>
        </w:tabs>
        <w:spacing w:line="320" w:lineRule="atLeast"/>
        <w:ind w:left="567" w:hanging="425"/>
        <w:rPr>
          <w:rFonts w:ascii="Arial Narrow" w:hAnsi="Arial Narrow" w:cs="Tahoma"/>
          <w:b/>
        </w:rPr>
      </w:pPr>
      <w:r w:rsidRPr="00F45BF7">
        <w:rPr>
          <w:rFonts w:ascii="Arial Narrow" w:eastAsia="MS Mincho" w:hAnsi="Arial Narrow" w:cs="Tahoma"/>
          <w:lang w:eastAsia="ja-JP"/>
        </w:rPr>
        <w:t>Que o preço apresentado contempla todos os custos diretos e indiretos referentes ao objeto licitado;</w:t>
      </w:r>
    </w:p>
    <w:p w14:paraId="19AB2BCA" w14:textId="77777777" w:rsidR="004E04B1" w:rsidRPr="00F45BF7" w:rsidRDefault="004E04B1" w:rsidP="00C13C89">
      <w:pPr>
        <w:numPr>
          <w:ilvl w:val="0"/>
          <w:numId w:val="5"/>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Que esta empresa não incide nas vedações previstas na Lei nº 14.133/2021.</w:t>
      </w:r>
    </w:p>
    <w:p w14:paraId="06E6E405" w14:textId="77777777" w:rsidR="006D1FF3" w:rsidRPr="000E5D79" w:rsidRDefault="006D1FF3" w:rsidP="0039174F">
      <w:pPr>
        <w:jc w:val="right"/>
        <w:rPr>
          <w:rFonts w:ascii="Arial Narrow" w:eastAsia="Calibri" w:hAnsi="Arial Narrow" w:cs="Calibri"/>
        </w:rPr>
      </w:pPr>
    </w:p>
    <w:p w14:paraId="62C63588" w14:textId="5F6F6709" w:rsidR="006D1FF3" w:rsidRPr="000E5D79" w:rsidRDefault="0002120B" w:rsidP="0039174F">
      <w:pPr>
        <w:jc w:val="right"/>
        <w:rPr>
          <w:rFonts w:ascii="Arial Narrow" w:eastAsia="Calibri" w:hAnsi="Arial Narrow" w:cs="Calibri"/>
        </w:rPr>
      </w:pPr>
      <w:r w:rsidRPr="000E5D79">
        <w:rPr>
          <w:rFonts w:ascii="Arial Narrow" w:eastAsia="Calibri" w:hAnsi="Arial Narrow" w:cs="Calibri"/>
        </w:rPr>
        <w:t>LOCAL E DATA</w:t>
      </w:r>
    </w:p>
    <w:p w14:paraId="4FD0A8E6" w14:textId="12EC5739" w:rsidR="0039174F" w:rsidRPr="000E5D79" w:rsidRDefault="0039174F" w:rsidP="0039174F">
      <w:pPr>
        <w:jc w:val="right"/>
        <w:rPr>
          <w:rFonts w:ascii="Arial Narrow" w:eastAsia="Calibri" w:hAnsi="Arial Narrow" w:cs="Calibri"/>
        </w:rPr>
      </w:pPr>
    </w:p>
    <w:p w14:paraId="0FDAED1E" w14:textId="77777777" w:rsidR="0039174F" w:rsidRPr="000E5D79" w:rsidRDefault="0039174F" w:rsidP="0039174F">
      <w:pPr>
        <w:jc w:val="right"/>
        <w:rPr>
          <w:rFonts w:ascii="Arial Narrow" w:eastAsia="Calibri" w:hAnsi="Arial Narrow" w:cs="Calibri"/>
        </w:rPr>
      </w:pPr>
    </w:p>
    <w:p w14:paraId="69009891" w14:textId="77777777" w:rsidR="006D1FF3" w:rsidRPr="000E5D79" w:rsidRDefault="0002120B" w:rsidP="0039174F">
      <w:pPr>
        <w:jc w:val="center"/>
        <w:rPr>
          <w:rFonts w:ascii="Arial Narrow" w:eastAsia="Calibri" w:hAnsi="Arial Narrow" w:cs="Calibri"/>
        </w:rPr>
      </w:pPr>
      <w:r w:rsidRPr="000E5D79">
        <w:rPr>
          <w:rFonts w:ascii="Arial Narrow" w:eastAsia="Calibri" w:hAnsi="Arial Narrow" w:cs="Calibri"/>
        </w:rPr>
        <w:t>_____________________________________</w:t>
      </w:r>
    </w:p>
    <w:p w14:paraId="56E9DDAC" w14:textId="6360A2A1" w:rsidR="006D1FF3" w:rsidRPr="000E5D79" w:rsidRDefault="0002120B" w:rsidP="0039174F">
      <w:pPr>
        <w:jc w:val="center"/>
        <w:rPr>
          <w:rFonts w:ascii="Arial Narrow" w:eastAsia="Calibri" w:hAnsi="Arial Narrow" w:cs="Calibri"/>
        </w:rPr>
      </w:pPr>
      <w:r w:rsidRPr="000E5D79">
        <w:rPr>
          <w:rFonts w:ascii="Arial Narrow" w:eastAsia="Calibri" w:hAnsi="Arial Narrow" w:cs="Calibri"/>
        </w:rPr>
        <w:t>CARIMBO DA EMPRESA/ASSINATURA DO RESPONSÁVEL</w:t>
      </w:r>
    </w:p>
    <w:p w14:paraId="0D4BF586" w14:textId="77777777" w:rsidR="0039174F" w:rsidRPr="000E5D79" w:rsidRDefault="0039174F" w:rsidP="0039174F">
      <w:pPr>
        <w:jc w:val="center"/>
        <w:rPr>
          <w:rFonts w:ascii="Arial Narrow" w:eastAsia="Calibri" w:hAnsi="Arial Narrow" w:cs="Calibri"/>
        </w:rPr>
      </w:pPr>
    </w:p>
    <w:p w14:paraId="7D458BCE" w14:textId="70115259" w:rsidR="00610C30" w:rsidRPr="000E5D79" w:rsidRDefault="00610C30" w:rsidP="0039174F">
      <w:pPr>
        <w:jc w:val="center"/>
        <w:rPr>
          <w:rFonts w:ascii="Arial Narrow" w:eastAsia="Calibri" w:hAnsi="Arial Narrow" w:cs="Calibri"/>
        </w:rPr>
      </w:pPr>
    </w:p>
    <w:p w14:paraId="63910B8D" w14:textId="3C1B3F99" w:rsidR="00610C30" w:rsidRPr="000E5D79" w:rsidRDefault="00610C30" w:rsidP="0039174F">
      <w:pPr>
        <w:jc w:val="center"/>
        <w:rPr>
          <w:rFonts w:ascii="Arial Narrow" w:eastAsia="Calibri" w:hAnsi="Arial Narrow" w:cs="Calibri"/>
        </w:rPr>
      </w:pPr>
    </w:p>
    <w:p w14:paraId="7C639AC2" w14:textId="1434FDF0" w:rsidR="00610C30" w:rsidRPr="000E5D79" w:rsidRDefault="00610C30" w:rsidP="0039174F">
      <w:pPr>
        <w:jc w:val="center"/>
        <w:rPr>
          <w:rFonts w:ascii="Arial Narrow" w:eastAsia="Calibri" w:hAnsi="Arial Narrow" w:cs="Calibri"/>
        </w:rPr>
      </w:pPr>
    </w:p>
    <w:p w14:paraId="4FFEA499" w14:textId="76FD5533" w:rsidR="00610C30" w:rsidRPr="000E5D79" w:rsidRDefault="00610C30" w:rsidP="0039174F">
      <w:pPr>
        <w:jc w:val="center"/>
        <w:rPr>
          <w:rFonts w:ascii="Arial Narrow" w:eastAsia="Calibri" w:hAnsi="Arial Narrow" w:cs="Calibri"/>
        </w:rPr>
      </w:pPr>
    </w:p>
    <w:p w14:paraId="1CDFF100" w14:textId="77777777" w:rsidR="00610C30" w:rsidRPr="000E5D79" w:rsidRDefault="00610C30" w:rsidP="0039174F">
      <w:pPr>
        <w:jc w:val="center"/>
        <w:rPr>
          <w:rFonts w:ascii="Arial Narrow" w:eastAsia="Calibri" w:hAnsi="Arial Narrow" w:cs="Calibri"/>
        </w:rPr>
      </w:pPr>
    </w:p>
    <w:p w14:paraId="7E024BEC" w14:textId="39279765" w:rsidR="00610C30" w:rsidRPr="000E5D79" w:rsidRDefault="00610C30" w:rsidP="0039174F">
      <w:pPr>
        <w:jc w:val="center"/>
        <w:rPr>
          <w:rFonts w:ascii="Arial Narrow" w:eastAsia="Calibri" w:hAnsi="Arial Narrow" w:cs="Calibri"/>
        </w:rPr>
      </w:pPr>
    </w:p>
    <w:p w14:paraId="3EE7BE81" w14:textId="5B843946" w:rsidR="00610C30" w:rsidRPr="000E5D79" w:rsidRDefault="00610C30" w:rsidP="0039174F">
      <w:pPr>
        <w:jc w:val="center"/>
        <w:rPr>
          <w:rFonts w:ascii="Arial Narrow" w:eastAsia="Calibri" w:hAnsi="Arial Narrow" w:cs="Calibri"/>
        </w:rPr>
      </w:pPr>
    </w:p>
    <w:p w14:paraId="5A0D6BF0" w14:textId="4FF2BA37" w:rsidR="00610C30" w:rsidRPr="000E5D79" w:rsidRDefault="00610C30" w:rsidP="0039174F">
      <w:pPr>
        <w:jc w:val="center"/>
        <w:rPr>
          <w:rFonts w:ascii="Arial Narrow" w:eastAsia="Calibri" w:hAnsi="Arial Narrow" w:cs="Calibri"/>
        </w:rPr>
      </w:pPr>
    </w:p>
    <w:p w14:paraId="2DDEBCA1" w14:textId="54F72E80" w:rsidR="00610C30" w:rsidRPr="000E5D79" w:rsidRDefault="00610C30" w:rsidP="0039174F">
      <w:pPr>
        <w:jc w:val="center"/>
        <w:rPr>
          <w:rFonts w:ascii="Arial Narrow" w:eastAsia="Calibri" w:hAnsi="Arial Narrow" w:cs="Calibri"/>
        </w:rPr>
      </w:pPr>
    </w:p>
    <w:p w14:paraId="29BFBF51" w14:textId="77777777" w:rsidR="00610C30" w:rsidRPr="000E5D79" w:rsidRDefault="00610C30" w:rsidP="0039174F">
      <w:pPr>
        <w:jc w:val="center"/>
        <w:rPr>
          <w:rFonts w:ascii="Arial Narrow" w:eastAsia="Calibri" w:hAnsi="Arial Narrow" w:cs="Calibri"/>
        </w:rPr>
      </w:pPr>
    </w:p>
    <w:p w14:paraId="7EDC4D79" w14:textId="27592142" w:rsidR="00CB2420" w:rsidRPr="000E5D79" w:rsidRDefault="0002120B" w:rsidP="0039174F">
      <w:pPr>
        <w:jc w:val="both"/>
        <w:rPr>
          <w:rFonts w:ascii="Arial Narrow" w:eastAsia="Calibri" w:hAnsi="Arial Narrow" w:cs="Calibri"/>
        </w:rPr>
      </w:pPr>
      <w:r w:rsidRPr="000E5D79">
        <w:rPr>
          <w:rFonts w:ascii="Arial Narrow" w:eastAsia="Calibri" w:hAnsi="Arial Narrow" w:cs="Calibri"/>
          <w:b/>
        </w:rPr>
        <w:t xml:space="preserve">OBS. </w:t>
      </w:r>
      <w:r w:rsidRPr="000E5D79">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0E5D79" w:rsidRDefault="00CB2420">
      <w:pPr>
        <w:rPr>
          <w:rFonts w:ascii="Arial Narrow" w:eastAsia="Calibri" w:hAnsi="Arial Narrow" w:cs="Calibri"/>
        </w:rPr>
      </w:pPr>
      <w:r w:rsidRPr="000E5D79">
        <w:rPr>
          <w:rFonts w:ascii="Arial Narrow" w:eastAsia="Calibri" w:hAnsi="Arial Narrow" w:cs="Calibri"/>
        </w:rPr>
        <w:br w:type="page"/>
      </w:r>
    </w:p>
    <w:p w14:paraId="6495189C" w14:textId="5CC74F58" w:rsidR="006D1FF3" w:rsidRPr="000E5D79" w:rsidRDefault="006D1FF3" w:rsidP="0039174F">
      <w:pPr>
        <w:jc w:val="both"/>
        <w:rPr>
          <w:rFonts w:ascii="Arial Narrow" w:eastAsia="Calibri" w:hAnsi="Arial Narrow" w:cs="Calibri"/>
        </w:rPr>
      </w:pPr>
    </w:p>
    <w:p w14:paraId="4F33F4A7" w14:textId="77777777" w:rsidR="006D1FF3" w:rsidRPr="000E5D79" w:rsidRDefault="0002120B" w:rsidP="0039174F">
      <w:pPr>
        <w:pBdr>
          <w:top w:val="single" w:sz="4" w:space="1" w:color="000000"/>
          <w:bottom w:val="single" w:sz="4" w:space="1" w:color="000000"/>
        </w:pBdr>
        <w:shd w:val="clear" w:color="auto" w:fill="D6E3BC"/>
        <w:jc w:val="center"/>
        <w:rPr>
          <w:rFonts w:ascii="Arial Narrow" w:eastAsia="Calibri" w:hAnsi="Arial Narrow" w:cs="Calibri"/>
          <w:b/>
        </w:rPr>
      </w:pPr>
      <w:r w:rsidRPr="000E5D79">
        <w:rPr>
          <w:rFonts w:ascii="Arial Narrow" w:eastAsia="Calibri" w:hAnsi="Arial Narrow" w:cs="Calibri"/>
          <w:b/>
        </w:rPr>
        <w:t>ANEXO III – DECLARAÇÃO DE SUJEIÇÃO ÀS CONDIÇÕES ESTABELECIDAS NO EDITAL E DE INEXISTÊNCIA DE FATOS SUPERVENIENTES IMPEDITIVOS DA HABILITAÇÃO</w:t>
      </w:r>
    </w:p>
    <w:p w14:paraId="173D8E66" w14:textId="77777777" w:rsidR="006D1FF3" w:rsidRPr="000E5D79" w:rsidRDefault="006D1FF3" w:rsidP="0039174F">
      <w:pPr>
        <w:jc w:val="both"/>
        <w:rPr>
          <w:rFonts w:ascii="Arial Narrow" w:eastAsia="Calibri" w:hAnsi="Arial Narrow" w:cs="Calibri"/>
          <w:b/>
        </w:rPr>
      </w:pPr>
    </w:p>
    <w:p w14:paraId="2F8CAFD4" w14:textId="257B0377"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Pregão </w:t>
      </w:r>
      <w:r w:rsidR="00BE1CDB" w:rsidRPr="000E5D79">
        <w:rPr>
          <w:rFonts w:ascii="Arial Narrow" w:eastAsia="Calibri" w:hAnsi="Arial Narrow" w:cs="Calibri"/>
          <w:b/>
        </w:rPr>
        <w:t>ELETRÔNICO</w:t>
      </w:r>
      <w:r w:rsidRPr="000E5D79">
        <w:rPr>
          <w:rFonts w:ascii="Arial Narrow" w:eastAsia="Calibri" w:hAnsi="Arial Narrow" w:cs="Calibri"/>
          <w:b/>
        </w:rPr>
        <w:t xml:space="preserve"> Nº </w:t>
      </w:r>
      <w:r w:rsidR="00334527">
        <w:rPr>
          <w:rFonts w:ascii="Arial Narrow" w:eastAsia="Calibri" w:hAnsi="Arial Narrow" w:cs="Calibri"/>
          <w:b/>
        </w:rPr>
        <w:t>063/2025</w:t>
      </w:r>
    </w:p>
    <w:p w14:paraId="43422A83" w14:textId="4F08540C"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PROCESSO ADMINISTRATIVO Nº </w:t>
      </w:r>
      <w:r w:rsidR="004E04B1">
        <w:rPr>
          <w:rFonts w:ascii="Arial Narrow" w:eastAsia="Calibri" w:hAnsi="Arial Narrow" w:cs="Calibri"/>
          <w:b/>
        </w:rPr>
        <w:t>19.355/2024</w:t>
      </w:r>
      <w:r w:rsidR="00EA44EE">
        <w:rPr>
          <w:rFonts w:ascii="Arial Narrow" w:eastAsia="Calibri" w:hAnsi="Arial Narrow" w:cs="Calibri"/>
          <w:b/>
        </w:rPr>
        <w:t xml:space="preserve"> e apenso</w:t>
      </w:r>
    </w:p>
    <w:p w14:paraId="5C65BCE7" w14:textId="77777777" w:rsidR="006D1FF3" w:rsidRPr="000E5D79" w:rsidRDefault="006D1FF3" w:rsidP="0039174F">
      <w:pPr>
        <w:jc w:val="both"/>
        <w:rPr>
          <w:rFonts w:ascii="Arial Narrow" w:eastAsia="Calibri" w:hAnsi="Arial Narrow" w:cs="Calibri"/>
        </w:rPr>
      </w:pPr>
    </w:p>
    <w:p w14:paraId="460CD78A" w14:textId="77777777" w:rsidR="006D1FF3" w:rsidRPr="000E5D79" w:rsidRDefault="0002120B" w:rsidP="0039174F">
      <w:pPr>
        <w:jc w:val="both"/>
        <w:rPr>
          <w:rFonts w:ascii="Arial Narrow" w:eastAsia="Calibri" w:hAnsi="Arial Narrow" w:cs="Calibri"/>
        </w:rPr>
      </w:pPr>
      <w:r w:rsidRPr="000E5D79">
        <w:rPr>
          <w:rFonts w:ascii="Arial Narrow" w:eastAsia="Calibri" w:hAnsi="Arial Narrow" w:cs="Calibri"/>
        </w:rPr>
        <w:t>À</w:t>
      </w:r>
    </w:p>
    <w:p w14:paraId="75B59901" w14:textId="0F183BC4" w:rsidR="006D1FF3" w:rsidRPr="000E5D79"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rPr>
      </w:pPr>
      <w:r w:rsidRPr="000E5D79">
        <w:rPr>
          <w:rFonts w:ascii="Arial Narrow" w:eastAsia="Calibri" w:hAnsi="Arial Narrow" w:cs="Calibri"/>
        </w:rPr>
        <w:t>PREFEITURA MUNICIPAL DE MAIRIPORÃ</w:t>
      </w:r>
    </w:p>
    <w:p w14:paraId="52BBAD54" w14:textId="77777777" w:rsidR="006D1FF3" w:rsidRPr="000E5D79"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rPr>
      </w:pPr>
      <w:r w:rsidRPr="000E5D79">
        <w:rPr>
          <w:rFonts w:ascii="Arial Narrow" w:eastAsia="Calibri" w:hAnsi="Arial Narrow" w:cs="Calibri"/>
        </w:rPr>
        <w:t>AO Pregoeiro E EQUIPE DE APOIO.</w:t>
      </w:r>
    </w:p>
    <w:p w14:paraId="04F55400" w14:textId="77777777" w:rsidR="006D1FF3" w:rsidRPr="000E5D79"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rPr>
      </w:pPr>
    </w:p>
    <w:p w14:paraId="52A4275E" w14:textId="77777777" w:rsidR="006D1FF3" w:rsidRPr="000E5D79" w:rsidRDefault="006D1FF3" w:rsidP="0039174F">
      <w:pPr>
        <w:jc w:val="both"/>
        <w:rPr>
          <w:rFonts w:ascii="Arial Narrow" w:eastAsia="Calibri" w:hAnsi="Arial Narrow" w:cs="Calibri"/>
        </w:rPr>
      </w:pPr>
    </w:p>
    <w:p w14:paraId="6F348596" w14:textId="77777777" w:rsidR="00FD7FA7" w:rsidRPr="00F45BF7" w:rsidRDefault="00FD7FA7" w:rsidP="00FD7FA7">
      <w:pPr>
        <w:jc w:val="both"/>
        <w:rPr>
          <w:rFonts w:ascii="Arial Narrow" w:eastAsia="Calibri" w:hAnsi="Arial Narrow" w:cs="Calibri"/>
        </w:rPr>
      </w:pPr>
      <w:r w:rsidRPr="00F45BF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4CF5B2AB" w14:textId="77777777" w:rsidR="00FD7FA7" w:rsidRPr="00F45BF7" w:rsidRDefault="00FD7FA7" w:rsidP="00FD7FA7">
      <w:pPr>
        <w:ind w:firstLine="2500"/>
        <w:jc w:val="both"/>
        <w:rPr>
          <w:rFonts w:ascii="Arial Narrow" w:eastAsia="Calibri" w:hAnsi="Arial Narrow" w:cs="Calibri"/>
        </w:rPr>
      </w:pPr>
    </w:p>
    <w:p w14:paraId="08D4289C" w14:textId="77777777" w:rsidR="00FD7FA7" w:rsidRPr="00F45BF7" w:rsidRDefault="00FD7FA7" w:rsidP="00FD7FA7">
      <w:pPr>
        <w:jc w:val="both"/>
        <w:rPr>
          <w:rFonts w:ascii="Arial Narrow" w:eastAsia="Calibri" w:hAnsi="Arial Narrow" w:cs="Calibri"/>
        </w:rPr>
      </w:pPr>
      <w:r w:rsidRPr="00F45BF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0E5D79" w:rsidRDefault="006D1FF3" w:rsidP="0039174F">
      <w:pPr>
        <w:jc w:val="both"/>
        <w:rPr>
          <w:rFonts w:ascii="Arial Narrow" w:eastAsia="Calibri" w:hAnsi="Arial Narrow" w:cs="Calibri"/>
        </w:rPr>
      </w:pPr>
    </w:p>
    <w:p w14:paraId="35B78BFF" w14:textId="77777777" w:rsidR="006D1FF3" w:rsidRPr="000E5D79" w:rsidRDefault="006D1FF3" w:rsidP="0039174F">
      <w:pPr>
        <w:jc w:val="both"/>
        <w:rPr>
          <w:rFonts w:ascii="Arial Narrow" w:eastAsia="Calibri" w:hAnsi="Arial Narrow" w:cs="Calibri"/>
        </w:rPr>
      </w:pPr>
    </w:p>
    <w:p w14:paraId="5D829219" w14:textId="7F0E105D" w:rsidR="006D1FF3" w:rsidRPr="000E5D79" w:rsidRDefault="0002120B" w:rsidP="0039174F">
      <w:pPr>
        <w:widowControl w:val="0"/>
        <w:pBdr>
          <w:top w:val="nil"/>
          <w:left w:val="nil"/>
          <w:bottom w:val="nil"/>
          <w:right w:val="nil"/>
          <w:between w:val="nil"/>
        </w:pBdr>
        <w:jc w:val="right"/>
        <w:rPr>
          <w:rFonts w:ascii="Arial Narrow" w:eastAsia="Calibri" w:hAnsi="Arial Narrow" w:cs="Calibri"/>
        </w:rPr>
      </w:pPr>
      <w:r w:rsidRPr="000E5D79">
        <w:rPr>
          <w:rFonts w:ascii="Arial Narrow" w:eastAsia="Calibri" w:hAnsi="Arial Narrow" w:cs="Calibri"/>
        </w:rPr>
        <w:t xml:space="preserve">________________ EM, ___ DE _________ </w:t>
      </w:r>
      <w:proofErr w:type="spellStart"/>
      <w:r w:rsidRPr="000E5D79">
        <w:rPr>
          <w:rFonts w:ascii="Arial Narrow" w:eastAsia="Calibri" w:hAnsi="Arial Narrow" w:cs="Calibri"/>
        </w:rPr>
        <w:t>DE</w:t>
      </w:r>
      <w:proofErr w:type="spellEnd"/>
      <w:r w:rsidRPr="000E5D79">
        <w:rPr>
          <w:rFonts w:ascii="Arial Narrow" w:eastAsia="Calibri" w:hAnsi="Arial Narrow" w:cs="Calibri"/>
        </w:rPr>
        <w:t xml:space="preserve"> 20</w:t>
      </w:r>
      <w:r w:rsidR="00892624" w:rsidRPr="000E5D79">
        <w:rPr>
          <w:rFonts w:ascii="Arial Narrow" w:eastAsia="Calibri" w:hAnsi="Arial Narrow" w:cs="Calibri"/>
        </w:rPr>
        <w:t>2</w:t>
      </w:r>
      <w:r w:rsidR="00EA44EE">
        <w:rPr>
          <w:rFonts w:ascii="Arial Narrow" w:eastAsia="Calibri" w:hAnsi="Arial Narrow" w:cs="Calibri"/>
        </w:rPr>
        <w:t>5</w:t>
      </w:r>
      <w:r w:rsidRPr="000E5D79">
        <w:rPr>
          <w:rFonts w:ascii="Arial Narrow" w:eastAsia="Calibri" w:hAnsi="Arial Narrow" w:cs="Calibri"/>
        </w:rPr>
        <w:t>.</w:t>
      </w:r>
    </w:p>
    <w:p w14:paraId="53D16E13" w14:textId="2478BB53" w:rsidR="0039174F" w:rsidRPr="000E5D79" w:rsidRDefault="0039174F" w:rsidP="0039174F">
      <w:pPr>
        <w:widowControl w:val="0"/>
        <w:pBdr>
          <w:top w:val="nil"/>
          <w:left w:val="nil"/>
          <w:bottom w:val="nil"/>
          <w:right w:val="nil"/>
          <w:between w:val="nil"/>
        </w:pBdr>
        <w:jc w:val="right"/>
        <w:rPr>
          <w:rFonts w:ascii="Arial Narrow" w:eastAsia="Calibri" w:hAnsi="Arial Narrow" w:cs="Calibri"/>
        </w:rPr>
      </w:pPr>
    </w:p>
    <w:p w14:paraId="46B7329F" w14:textId="77777777" w:rsidR="0039174F" w:rsidRPr="000E5D79" w:rsidRDefault="0039174F" w:rsidP="0039174F">
      <w:pPr>
        <w:widowControl w:val="0"/>
        <w:pBdr>
          <w:top w:val="nil"/>
          <w:left w:val="nil"/>
          <w:bottom w:val="nil"/>
          <w:right w:val="nil"/>
          <w:between w:val="nil"/>
        </w:pBdr>
        <w:jc w:val="right"/>
        <w:rPr>
          <w:rFonts w:ascii="Arial Narrow" w:eastAsia="Calibri" w:hAnsi="Arial Narrow" w:cs="Calibri"/>
        </w:rPr>
      </w:pPr>
    </w:p>
    <w:p w14:paraId="752BA876" w14:textId="77777777" w:rsidR="006D1FF3" w:rsidRPr="000E5D79" w:rsidRDefault="006D1FF3" w:rsidP="0039174F">
      <w:pPr>
        <w:jc w:val="both"/>
        <w:rPr>
          <w:rFonts w:ascii="Arial Narrow" w:eastAsia="Calibri" w:hAnsi="Arial Narrow" w:cs="Calibri"/>
        </w:rPr>
      </w:pPr>
    </w:p>
    <w:p w14:paraId="26EABFD7" w14:textId="77777777" w:rsidR="006D1FF3" w:rsidRPr="000E5D79" w:rsidRDefault="006D1FF3" w:rsidP="0039174F">
      <w:pPr>
        <w:jc w:val="both"/>
        <w:rPr>
          <w:rFonts w:ascii="Arial Narrow" w:eastAsia="Calibri" w:hAnsi="Arial Narrow" w:cs="Calibri"/>
        </w:rPr>
      </w:pPr>
    </w:p>
    <w:p w14:paraId="16CE5015" w14:textId="77777777" w:rsidR="006D1FF3" w:rsidRPr="000E5D79" w:rsidRDefault="0002120B" w:rsidP="0039174F">
      <w:pPr>
        <w:jc w:val="center"/>
        <w:rPr>
          <w:rFonts w:ascii="Arial Narrow" w:eastAsia="Calibri" w:hAnsi="Arial Narrow" w:cs="Calibri"/>
        </w:rPr>
      </w:pPr>
      <w:r w:rsidRPr="000E5D79">
        <w:rPr>
          <w:rFonts w:ascii="Arial Narrow" w:eastAsia="Calibri" w:hAnsi="Arial Narrow" w:cs="Calibri"/>
        </w:rPr>
        <w:t>(ASSINATURA DO RESPONSÁVEL E CPF)</w:t>
      </w:r>
    </w:p>
    <w:p w14:paraId="387DA028" w14:textId="4675DEE5" w:rsidR="000E5D79" w:rsidRPr="000E5D79" w:rsidRDefault="000E5D79">
      <w:pPr>
        <w:rPr>
          <w:rFonts w:ascii="Arial Narrow" w:eastAsia="Calibri" w:hAnsi="Arial Narrow" w:cs="Calibri"/>
        </w:rPr>
      </w:pPr>
      <w:r w:rsidRPr="000E5D79">
        <w:rPr>
          <w:rFonts w:ascii="Arial Narrow" w:eastAsia="Calibri" w:hAnsi="Arial Narrow" w:cs="Calibri"/>
        </w:rPr>
        <w:br w:type="page"/>
      </w:r>
    </w:p>
    <w:p w14:paraId="32F4D228" w14:textId="77777777" w:rsidR="000E5D79" w:rsidRPr="000E5D79" w:rsidRDefault="000E5D79" w:rsidP="0039174F">
      <w:pPr>
        <w:jc w:val="center"/>
        <w:rPr>
          <w:rFonts w:ascii="Arial Narrow" w:eastAsia="Calibri" w:hAnsi="Arial Narrow" w:cs="Calibri"/>
        </w:rPr>
      </w:pPr>
    </w:p>
    <w:p w14:paraId="03E2F938" w14:textId="77777777" w:rsidR="006D1FF3" w:rsidRPr="000E5D79" w:rsidRDefault="006D1FF3" w:rsidP="0039174F">
      <w:pPr>
        <w:jc w:val="both"/>
        <w:rPr>
          <w:rFonts w:ascii="Arial Narrow" w:eastAsia="Calibri" w:hAnsi="Arial Narrow" w:cs="Calibri"/>
        </w:rPr>
      </w:pPr>
    </w:p>
    <w:p w14:paraId="193BEBD2" w14:textId="77777777" w:rsidR="00FD7FA7" w:rsidRPr="00F45BF7" w:rsidRDefault="00FD7FA7" w:rsidP="00FD7FA7">
      <w:pPr>
        <w:shd w:val="clear" w:color="auto" w:fill="D6E3BC"/>
        <w:jc w:val="center"/>
        <w:rPr>
          <w:rFonts w:ascii="Arial Narrow" w:eastAsia="Calibri" w:hAnsi="Arial Narrow" w:cs="Calibri"/>
          <w:b/>
        </w:rPr>
      </w:pPr>
      <w:r w:rsidRPr="00F45BF7">
        <w:rPr>
          <w:rFonts w:ascii="Arial Narrow" w:eastAsia="Calibri" w:hAnsi="Arial Narrow" w:cs="Calibri"/>
          <w:b/>
        </w:rPr>
        <w:t xml:space="preserve">ANEXO IV – MODELO DE DECLARAÇÃO CONJUNTA </w:t>
      </w:r>
    </w:p>
    <w:p w14:paraId="2AD299C1" w14:textId="77777777" w:rsidR="00FD7FA7" w:rsidRPr="00F45BF7" w:rsidRDefault="00FD7FA7" w:rsidP="00FD7FA7">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A71F3F2" w14:textId="77777777" w:rsidR="006D1FF3" w:rsidRPr="000E5D79" w:rsidRDefault="006D1FF3" w:rsidP="0039174F">
      <w:pPr>
        <w:jc w:val="both"/>
        <w:rPr>
          <w:rFonts w:ascii="Arial Narrow" w:eastAsia="Calibri" w:hAnsi="Arial Narrow" w:cs="Calibri"/>
        </w:rPr>
      </w:pPr>
    </w:p>
    <w:p w14:paraId="00A8747E" w14:textId="7AA02463"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Pregão </w:t>
      </w:r>
      <w:r w:rsidR="00BE1CDB" w:rsidRPr="000E5D79">
        <w:rPr>
          <w:rFonts w:ascii="Arial Narrow" w:eastAsia="Calibri" w:hAnsi="Arial Narrow" w:cs="Calibri"/>
          <w:b/>
        </w:rPr>
        <w:t>ELETRÔNICO</w:t>
      </w:r>
      <w:r w:rsidRPr="000E5D79">
        <w:rPr>
          <w:rFonts w:ascii="Arial Narrow" w:eastAsia="Calibri" w:hAnsi="Arial Narrow" w:cs="Calibri"/>
          <w:b/>
        </w:rPr>
        <w:t xml:space="preserve"> Nº </w:t>
      </w:r>
      <w:r w:rsidR="00334527">
        <w:rPr>
          <w:rFonts w:ascii="Arial Narrow" w:eastAsia="Calibri" w:hAnsi="Arial Narrow" w:cs="Calibri"/>
          <w:b/>
        </w:rPr>
        <w:t>063/2025</w:t>
      </w:r>
    </w:p>
    <w:p w14:paraId="5989B6B3" w14:textId="5996BC3D"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PROCESSO ADMINISTRATIVO Nº </w:t>
      </w:r>
      <w:r w:rsidR="00FD7FA7">
        <w:rPr>
          <w:rFonts w:ascii="Arial Narrow" w:eastAsia="Calibri" w:hAnsi="Arial Narrow" w:cs="Calibri"/>
          <w:b/>
        </w:rPr>
        <w:t>19.355/2024</w:t>
      </w:r>
      <w:r w:rsidR="00EA44EE">
        <w:rPr>
          <w:rFonts w:ascii="Arial Narrow" w:eastAsia="Calibri" w:hAnsi="Arial Narrow" w:cs="Calibri"/>
          <w:b/>
        </w:rPr>
        <w:t xml:space="preserve"> e apenso</w:t>
      </w:r>
    </w:p>
    <w:p w14:paraId="1332E253" w14:textId="77777777" w:rsidR="006D1FF3" w:rsidRPr="000E5D79"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rPr>
      </w:pPr>
    </w:p>
    <w:p w14:paraId="7205FAAC" w14:textId="77777777" w:rsidR="006D1FF3" w:rsidRPr="000E5D79" w:rsidRDefault="006D1FF3" w:rsidP="0039174F">
      <w:pPr>
        <w:jc w:val="both"/>
        <w:rPr>
          <w:rFonts w:ascii="Arial Narrow" w:eastAsia="Calibri" w:hAnsi="Arial Narrow" w:cs="Calibri"/>
        </w:rPr>
      </w:pPr>
    </w:p>
    <w:p w14:paraId="6A6E819B" w14:textId="77777777" w:rsidR="006D1FF3" w:rsidRPr="000E5D79" w:rsidRDefault="006D1FF3" w:rsidP="0039174F">
      <w:pPr>
        <w:jc w:val="both"/>
        <w:rPr>
          <w:rFonts w:ascii="Arial Narrow" w:eastAsia="Calibri" w:hAnsi="Arial Narrow" w:cs="Calibri"/>
        </w:rPr>
      </w:pPr>
    </w:p>
    <w:p w14:paraId="6DC6A976" w14:textId="75E90E35" w:rsidR="00FD7FA7" w:rsidRPr="00F45BF7" w:rsidRDefault="00FD7FA7" w:rsidP="00FD7FA7">
      <w:pPr>
        <w:autoSpaceDE w:val="0"/>
        <w:autoSpaceDN w:val="0"/>
        <w:adjustRightInd w:val="0"/>
        <w:spacing w:before="120" w:after="120"/>
        <w:ind w:firstLine="708"/>
        <w:jc w:val="both"/>
        <w:rPr>
          <w:rFonts w:ascii="Arial Narrow" w:eastAsia="Times New Roman" w:hAnsi="Arial Narrow" w:cs="Tahoma"/>
        </w:rPr>
      </w:pPr>
      <w:r w:rsidRPr="00F45BF7">
        <w:rPr>
          <w:rFonts w:ascii="Arial Narrow" w:eastAsia="Times New Roman" w:hAnsi="Arial Narrow" w:cs="Tahoma"/>
        </w:rPr>
        <w:t xml:space="preserve">Em atendimento ao previsto no Edital do Pregão Presencial nº </w:t>
      </w:r>
      <w:r w:rsidR="00334527">
        <w:rPr>
          <w:rFonts w:ascii="Arial Narrow" w:eastAsia="Times New Roman" w:hAnsi="Arial Narrow" w:cs="Tahoma"/>
        </w:rPr>
        <w:t>063</w:t>
      </w:r>
      <w:r w:rsidRPr="00F45BF7">
        <w:rPr>
          <w:rFonts w:ascii="Arial Narrow" w:eastAsia="Times New Roman" w:hAnsi="Arial Narrow" w:cs="Tahoma"/>
        </w:rPr>
        <w:t xml:space="preserve">/2024, DECLARO: </w:t>
      </w:r>
    </w:p>
    <w:p w14:paraId="79600FCC" w14:textId="77777777" w:rsidR="00FD7FA7" w:rsidRPr="00F45BF7" w:rsidRDefault="00FD7FA7" w:rsidP="00C13C89">
      <w:pPr>
        <w:widowControl w:val="0"/>
        <w:numPr>
          <w:ilvl w:val="0"/>
          <w:numId w:val="23"/>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754AEFBB" w14:textId="77777777" w:rsidR="00FD7FA7" w:rsidRPr="00F45BF7" w:rsidRDefault="00FD7FA7" w:rsidP="00C13C89">
      <w:pPr>
        <w:widowControl w:val="0"/>
        <w:numPr>
          <w:ilvl w:val="0"/>
          <w:numId w:val="23"/>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56DBC50E" w14:textId="77777777" w:rsidR="00FD7FA7" w:rsidRPr="00F45BF7" w:rsidRDefault="00FD7FA7" w:rsidP="00C13C89">
      <w:pPr>
        <w:widowControl w:val="0"/>
        <w:numPr>
          <w:ilvl w:val="0"/>
          <w:numId w:val="23"/>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4823881F" w14:textId="77777777" w:rsidR="00FD7FA7" w:rsidRPr="00F45BF7" w:rsidRDefault="00FD7FA7" w:rsidP="00C13C89">
      <w:pPr>
        <w:widowControl w:val="0"/>
        <w:numPr>
          <w:ilvl w:val="0"/>
          <w:numId w:val="23"/>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1629E588" w14:textId="77777777" w:rsidR="00FD7FA7" w:rsidRPr="00F45BF7" w:rsidRDefault="00FD7FA7" w:rsidP="00C13C89">
      <w:pPr>
        <w:widowControl w:val="0"/>
        <w:numPr>
          <w:ilvl w:val="0"/>
          <w:numId w:val="23"/>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605744D5" w14:textId="77777777" w:rsidR="00FD7FA7" w:rsidRPr="00F45BF7" w:rsidRDefault="00FD7FA7" w:rsidP="00FD7FA7">
      <w:pPr>
        <w:widowControl w:val="0"/>
        <w:tabs>
          <w:tab w:val="left" w:pos="851"/>
        </w:tabs>
        <w:autoSpaceDE w:val="0"/>
        <w:autoSpaceDN w:val="0"/>
        <w:spacing w:before="118"/>
        <w:ind w:left="1013"/>
        <w:rPr>
          <w:rFonts w:ascii="Arial Narrow" w:eastAsia="Arial MT" w:hAnsi="Arial Narrow" w:cs="Arial"/>
          <w:lang w:eastAsia="en-US"/>
        </w:rPr>
      </w:pPr>
      <w:r w:rsidRPr="00F45BF7">
        <w:rPr>
          <w:rFonts w:ascii="Arial Narrow" w:eastAsia="Arial MT" w:hAnsi="Arial Narrow" w:cs="Arial"/>
          <w:lang w:eastAsia="en-US"/>
        </w:rPr>
        <w:t>Local e data.</w:t>
      </w:r>
    </w:p>
    <w:p w14:paraId="0118E822" w14:textId="77777777" w:rsidR="006D1FF3" w:rsidRPr="000E5D79" w:rsidRDefault="006D1FF3" w:rsidP="0039174F">
      <w:pPr>
        <w:jc w:val="both"/>
        <w:rPr>
          <w:rFonts w:ascii="Arial Narrow" w:eastAsia="Calibri" w:hAnsi="Arial Narrow" w:cs="Calibri"/>
        </w:rPr>
      </w:pPr>
    </w:p>
    <w:p w14:paraId="338E04D8" w14:textId="77777777" w:rsidR="006D1FF3" w:rsidRPr="000E5D79" w:rsidRDefault="0002120B" w:rsidP="0039174F">
      <w:pPr>
        <w:jc w:val="right"/>
        <w:rPr>
          <w:rFonts w:ascii="Arial Narrow" w:eastAsia="Calibri" w:hAnsi="Arial Narrow" w:cs="Calibri"/>
        </w:rPr>
      </w:pPr>
      <w:r w:rsidRPr="000E5D79">
        <w:rPr>
          <w:rFonts w:ascii="Arial Narrow" w:eastAsia="Calibri" w:hAnsi="Arial Narrow" w:cs="Calibri"/>
        </w:rPr>
        <w:t>...............................</w:t>
      </w:r>
    </w:p>
    <w:p w14:paraId="6A5C978D" w14:textId="77777777" w:rsidR="006D1FF3" w:rsidRPr="000E5D79" w:rsidRDefault="0002120B" w:rsidP="0039174F">
      <w:pPr>
        <w:jc w:val="right"/>
        <w:rPr>
          <w:rFonts w:ascii="Arial Narrow" w:eastAsia="Calibri" w:hAnsi="Arial Narrow" w:cs="Calibri"/>
        </w:rPr>
      </w:pPr>
      <w:r w:rsidRPr="000E5D79">
        <w:rPr>
          <w:rFonts w:ascii="Arial Narrow" w:eastAsia="Calibri" w:hAnsi="Arial Narrow" w:cs="Calibri"/>
        </w:rPr>
        <w:t>(DATA)</w:t>
      </w:r>
    </w:p>
    <w:p w14:paraId="7D2EF3B1" w14:textId="77777777" w:rsidR="006D1FF3" w:rsidRPr="000E5D79" w:rsidRDefault="006D1FF3" w:rsidP="0039174F">
      <w:pPr>
        <w:jc w:val="both"/>
        <w:rPr>
          <w:rFonts w:ascii="Arial Narrow" w:eastAsia="Calibri" w:hAnsi="Arial Narrow" w:cs="Calibri"/>
        </w:rPr>
      </w:pPr>
    </w:p>
    <w:p w14:paraId="0D47D260" w14:textId="77777777" w:rsidR="006D1FF3" w:rsidRPr="000E5D79" w:rsidRDefault="006D1FF3" w:rsidP="0039174F">
      <w:pPr>
        <w:jc w:val="both"/>
        <w:rPr>
          <w:rFonts w:ascii="Arial Narrow" w:eastAsia="Calibri" w:hAnsi="Arial Narrow" w:cs="Calibri"/>
        </w:rPr>
      </w:pPr>
    </w:p>
    <w:p w14:paraId="175E7722" w14:textId="77777777" w:rsidR="006D1FF3" w:rsidRPr="000E5D79" w:rsidRDefault="006D1FF3" w:rsidP="0039174F">
      <w:pPr>
        <w:jc w:val="both"/>
        <w:rPr>
          <w:rFonts w:ascii="Arial Narrow" w:eastAsia="Calibri" w:hAnsi="Arial Narrow" w:cs="Calibri"/>
        </w:rPr>
      </w:pPr>
    </w:p>
    <w:p w14:paraId="1E0D070E" w14:textId="77777777" w:rsidR="006D1FF3" w:rsidRPr="000E5D79" w:rsidRDefault="0002120B" w:rsidP="0039174F">
      <w:pPr>
        <w:jc w:val="center"/>
        <w:rPr>
          <w:rFonts w:ascii="Arial Narrow" w:eastAsia="Calibri" w:hAnsi="Arial Narrow" w:cs="Calibri"/>
        </w:rPr>
      </w:pPr>
      <w:r w:rsidRPr="000E5D79">
        <w:rPr>
          <w:rFonts w:ascii="Arial Narrow" w:eastAsia="Calibri" w:hAnsi="Arial Narrow" w:cs="Calibri"/>
        </w:rPr>
        <w:t>.................................</w:t>
      </w:r>
    </w:p>
    <w:p w14:paraId="74D4644C" w14:textId="77777777" w:rsidR="006D1FF3" w:rsidRPr="000E5D79" w:rsidRDefault="0002120B" w:rsidP="0039174F">
      <w:pPr>
        <w:jc w:val="center"/>
        <w:rPr>
          <w:rFonts w:ascii="Arial Narrow" w:eastAsia="Calibri" w:hAnsi="Arial Narrow" w:cs="Calibri"/>
        </w:rPr>
      </w:pPr>
      <w:r w:rsidRPr="000E5D79">
        <w:rPr>
          <w:rFonts w:ascii="Arial Narrow" w:eastAsia="Calibri" w:hAnsi="Arial Narrow" w:cs="Calibri"/>
        </w:rPr>
        <w:t>(REPRESENTANTE LEGAL)</w:t>
      </w:r>
    </w:p>
    <w:p w14:paraId="1318AB01" w14:textId="3EF13459" w:rsidR="000E5D79" w:rsidRPr="000E5D79" w:rsidRDefault="000E5D79">
      <w:pPr>
        <w:rPr>
          <w:rFonts w:ascii="Arial Narrow" w:eastAsia="Calibri" w:hAnsi="Arial Narrow" w:cs="Calibri"/>
        </w:rPr>
      </w:pPr>
      <w:r w:rsidRPr="000E5D79">
        <w:rPr>
          <w:rFonts w:ascii="Arial Narrow" w:eastAsia="Calibri" w:hAnsi="Arial Narrow" w:cs="Calibri"/>
        </w:rPr>
        <w:br w:type="page"/>
      </w:r>
    </w:p>
    <w:p w14:paraId="467203E9" w14:textId="77777777" w:rsidR="006D1FF3" w:rsidRPr="000E5D79" w:rsidRDefault="006D1FF3" w:rsidP="0039174F">
      <w:pPr>
        <w:jc w:val="both"/>
        <w:rPr>
          <w:rFonts w:ascii="Arial Narrow" w:eastAsia="Calibri" w:hAnsi="Arial Narrow" w:cs="Calibri"/>
        </w:rPr>
      </w:pPr>
    </w:p>
    <w:p w14:paraId="6993C62C" w14:textId="77777777" w:rsidR="00FD7FA7" w:rsidRPr="00F45BF7" w:rsidRDefault="00FD7FA7" w:rsidP="00FD7FA7">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t>ANEXO V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ELABORAÇÃO INDEPENDENTE DE PROPOSTA. (MODELO)</w:t>
      </w:r>
    </w:p>
    <w:p w14:paraId="65268330" w14:textId="77777777" w:rsidR="00FD7FA7" w:rsidRPr="00F45BF7" w:rsidRDefault="00FD7FA7" w:rsidP="00FD7FA7">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3FA35C3" w14:textId="77777777" w:rsidR="006D1FF3" w:rsidRPr="000E5D79" w:rsidRDefault="006D1FF3" w:rsidP="0039174F">
      <w:pPr>
        <w:jc w:val="both"/>
        <w:rPr>
          <w:rFonts w:ascii="Arial Narrow" w:eastAsia="Calibri" w:hAnsi="Arial Narrow" w:cs="Calibri"/>
          <w:b/>
        </w:rPr>
      </w:pPr>
    </w:p>
    <w:p w14:paraId="30ED296C" w14:textId="239DFC25"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Pregão </w:t>
      </w:r>
      <w:r w:rsidR="00BE1CDB" w:rsidRPr="000E5D79">
        <w:rPr>
          <w:rFonts w:ascii="Arial Narrow" w:eastAsia="Calibri" w:hAnsi="Arial Narrow" w:cs="Calibri"/>
          <w:b/>
        </w:rPr>
        <w:t>ELETRÔNICO</w:t>
      </w:r>
      <w:r w:rsidRPr="000E5D79">
        <w:rPr>
          <w:rFonts w:ascii="Arial Narrow" w:eastAsia="Calibri" w:hAnsi="Arial Narrow" w:cs="Calibri"/>
          <w:b/>
        </w:rPr>
        <w:t xml:space="preserve"> Nº </w:t>
      </w:r>
      <w:r w:rsidR="00334527">
        <w:rPr>
          <w:rFonts w:ascii="Arial Narrow" w:eastAsia="Calibri" w:hAnsi="Arial Narrow" w:cs="Calibri"/>
          <w:b/>
        </w:rPr>
        <w:t>063/2025</w:t>
      </w:r>
    </w:p>
    <w:p w14:paraId="58A36C28" w14:textId="06C06521" w:rsidR="006D1FF3" w:rsidRDefault="0002120B" w:rsidP="0039174F">
      <w:pPr>
        <w:jc w:val="both"/>
        <w:rPr>
          <w:rFonts w:ascii="Arial Narrow" w:eastAsia="Calibri" w:hAnsi="Arial Narrow" w:cs="Calibri"/>
          <w:b/>
        </w:rPr>
      </w:pPr>
      <w:r w:rsidRPr="000E5D79">
        <w:rPr>
          <w:rFonts w:ascii="Arial Narrow" w:eastAsia="Calibri" w:hAnsi="Arial Narrow" w:cs="Calibri"/>
          <w:b/>
        </w:rPr>
        <w:t xml:space="preserve">PROCESSO ADMINISTRATIVO Nº </w:t>
      </w:r>
      <w:r w:rsidR="00003B9A">
        <w:rPr>
          <w:rFonts w:ascii="Arial Narrow" w:eastAsia="Calibri" w:hAnsi="Arial Narrow" w:cs="Calibri"/>
          <w:b/>
        </w:rPr>
        <w:t>19.355/2024</w:t>
      </w:r>
      <w:r w:rsidR="00EA44EE">
        <w:rPr>
          <w:rFonts w:ascii="Arial Narrow" w:eastAsia="Calibri" w:hAnsi="Arial Narrow" w:cs="Calibri"/>
          <w:b/>
        </w:rPr>
        <w:t xml:space="preserve"> e apenso</w:t>
      </w:r>
    </w:p>
    <w:p w14:paraId="50524EBC" w14:textId="77777777" w:rsidR="00003B9A" w:rsidRPr="000E5D79" w:rsidRDefault="00003B9A" w:rsidP="0039174F">
      <w:pPr>
        <w:jc w:val="both"/>
        <w:rPr>
          <w:rFonts w:ascii="Arial Narrow" w:eastAsia="Calibri" w:hAnsi="Arial Narrow" w:cs="Calibri"/>
        </w:rPr>
      </w:pPr>
    </w:p>
    <w:p w14:paraId="0E54EF69" w14:textId="4845DB10"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rPr>
        <w:t xml:space="preserve">Eu, ______________________________________________________, CPF nº ____________________, Como representante devidamente constituído da empresa ______________________________________, CNPJ nº ________________________, para fins do disposto no edital de licitação: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DECLARA, sob as penas da Lei, em especial o art. 299 do Código Penal Brasileiro, que:</w:t>
      </w:r>
    </w:p>
    <w:p w14:paraId="6B713BE0" w14:textId="77777777" w:rsidR="00003B9A" w:rsidRPr="00F45BF7" w:rsidRDefault="00003B9A" w:rsidP="00003B9A">
      <w:pPr>
        <w:pBdr>
          <w:top w:val="nil"/>
          <w:left w:val="nil"/>
          <w:bottom w:val="nil"/>
          <w:right w:val="nil"/>
          <w:between w:val="nil"/>
        </w:pBdr>
        <w:spacing w:after="120" w:line="360" w:lineRule="atLeast"/>
        <w:jc w:val="both"/>
        <w:rPr>
          <w:rFonts w:ascii="Arial Narrow" w:eastAsia="Calibri" w:hAnsi="Arial Narrow" w:cs="Calibri"/>
          <w:color w:val="000000"/>
        </w:rPr>
      </w:pPr>
    </w:p>
    <w:p w14:paraId="7212EB12" w14:textId="6A5AE549"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b/>
        </w:rPr>
        <w:t>A)</w:t>
      </w:r>
      <w:r w:rsidRPr="00F45BF7">
        <w:rPr>
          <w:rFonts w:ascii="Arial Narrow" w:eastAsia="Calibri" w:hAnsi="Arial Narrow" w:cs="Calibri"/>
        </w:rPr>
        <w:t xml:space="preserve"> A proposta apresentada para participar do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foi elaborada de maneira independente e o conteúdo da proposta, no todo ou em parte, direta ou indiretamente, não foi informado, discutido ou recebido de qualquer outro participante potencial ou de fato deste certame</w:t>
      </w:r>
      <w:r w:rsidRPr="00F45BF7">
        <w:rPr>
          <w:rFonts w:ascii="Arial Narrow" w:eastAsia="Calibri" w:hAnsi="Arial Narrow" w:cs="Calibri"/>
          <w:b/>
        </w:rPr>
        <w:t xml:space="preserve">, </w:t>
      </w:r>
      <w:r w:rsidRPr="00F45BF7">
        <w:rPr>
          <w:rFonts w:ascii="Arial Narrow" w:eastAsia="Calibri" w:hAnsi="Arial Narrow" w:cs="Calibri"/>
        </w:rPr>
        <w:t>ou</w:t>
      </w:r>
      <w:r w:rsidRPr="00F45BF7">
        <w:rPr>
          <w:rFonts w:ascii="Arial Narrow" w:eastAsia="Calibri" w:hAnsi="Arial Narrow" w:cs="Calibri"/>
          <w:b/>
        </w:rPr>
        <w:t xml:space="preserve"> </w:t>
      </w:r>
      <w:r w:rsidRPr="00F45BF7">
        <w:rPr>
          <w:rFonts w:ascii="Arial Narrow" w:eastAsia="Calibri" w:hAnsi="Arial Narrow" w:cs="Calibri"/>
        </w:rPr>
        <w:t>por qualquer meio ou por qualquer pessoa;</w:t>
      </w:r>
    </w:p>
    <w:p w14:paraId="5AD1048D" w14:textId="74DBAB0D"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b/>
        </w:rPr>
        <w:t>B)</w:t>
      </w:r>
      <w:r w:rsidRPr="00F45BF7">
        <w:rPr>
          <w:rFonts w:ascii="Arial Narrow" w:eastAsia="Calibri" w:hAnsi="Arial Narrow" w:cs="Calibri"/>
        </w:rPr>
        <w:t xml:space="preserve"> A intenção de apresentar a proposta elaborada para participar do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não foi informada, discutida ou sugestão de qualquer outro participante potencial ou de fato deste certame;</w:t>
      </w:r>
    </w:p>
    <w:p w14:paraId="1FA88E89" w14:textId="2B733523"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b/>
        </w:rPr>
        <w:t>C)</w:t>
      </w:r>
      <w:r w:rsidRPr="00F45BF7">
        <w:rPr>
          <w:rFonts w:ascii="Arial Narrow" w:eastAsia="Calibri" w:hAnsi="Arial Narrow" w:cs="Calibri"/>
        </w:rPr>
        <w:t xml:space="preserve"> Que não tentou, por qualquer meio ou por qualquer pessoa, </w:t>
      </w:r>
      <w:r w:rsidRPr="00F45BF7">
        <w:rPr>
          <w:rFonts w:ascii="Arial Narrow" w:eastAsia="Calibri" w:hAnsi="Arial Narrow" w:cs="Calibri"/>
          <w:b/>
        </w:rPr>
        <w:t>influir na decisão</w:t>
      </w:r>
      <w:r w:rsidRPr="00F45BF7">
        <w:rPr>
          <w:rFonts w:ascii="Arial Narrow" w:eastAsia="Calibri" w:hAnsi="Arial Narrow" w:cs="Calibri"/>
        </w:rPr>
        <w:t xml:space="preserve"> de qualquer outro participante potencial ou de fato do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quanto a participar ou não da referida licitação;</w:t>
      </w:r>
    </w:p>
    <w:p w14:paraId="2070D42B" w14:textId="6B0E04BC"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b/>
        </w:rPr>
        <w:t>D)</w:t>
      </w:r>
      <w:r w:rsidRPr="00F45BF7">
        <w:rPr>
          <w:rFonts w:ascii="Arial Narrow" w:eastAsia="Calibri" w:hAnsi="Arial Narrow" w:cs="Calibri"/>
        </w:rPr>
        <w:t xml:space="preserve"> Que o conteúdo da proposta apresentada para participar do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 xml:space="preserve">não será, no todo ou em parte, direta ou indiretamente, comunicado ou discutido com qualquer outro participante potencial ou de fato do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antes da adjudicação do objeto da referida licitação;</w:t>
      </w:r>
    </w:p>
    <w:p w14:paraId="23884A84" w14:textId="76EE7320"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b/>
        </w:rPr>
        <w:t>E)</w:t>
      </w:r>
      <w:r w:rsidRPr="00F45BF7">
        <w:rPr>
          <w:rFonts w:ascii="Arial Narrow" w:eastAsia="Calibri" w:hAnsi="Arial Narrow" w:cs="Calibri"/>
        </w:rPr>
        <w:t xml:space="preserve"> Que o conteúdo da proposta apresentada para participar do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r w:rsidRPr="00F45BF7">
        <w:rPr>
          <w:rFonts w:ascii="Arial Narrow" w:eastAsia="Calibri" w:hAnsi="Arial Narrow" w:cs="Calibri"/>
          <w:b/>
        </w:rPr>
        <w:t xml:space="preserve"> </w:t>
      </w:r>
      <w:r w:rsidRPr="00F45BF7">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e </w:t>
      </w:r>
    </w:p>
    <w:p w14:paraId="3E9F7C13" w14:textId="77777777" w:rsidR="00003B9A" w:rsidRPr="00F45BF7" w:rsidRDefault="00003B9A" w:rsidP="00003B9A">
      <w:pPr>
        <w:pBdr>
          <w:top w:val="nil"/>
          <w:left w:val="nil"/>
          <w:bottom w:val="nil"/>
          <w:right w:val="nil"/>
          <w:between w:val="nil"/>
        </w:pBdr>
        <w:spacing w:after="120" w:line="360" w:lineRule="atLeast"/>
        <w:jc w:val="both"/>
        <w:rPr>
          <w:rFonts w:ascii="Arial Narrow" w:eastAsia="Calibri" w:hAnsi="Arial Narrow" w:cs="Calibri"/>
          <w:color w:val="000000"/>
        </w:rPr>
      </w:pPr>
      <w:r w:rsidRPr="00F45BF7">
        <w:rPr>
          <w:rFonts w:ascii="Arial Narrow" w:eastAsia="Calibri" w:hAnsi="Arial Narrow" w:cs="Calibri"/>
          <w:b/>
          <w:color w:val="000000"/>
        </w:rPr>
        <w:t>F)</w:t>
      </w:r>
      <w:r w:rsidRPr="00F45BF7">
        <w:rPr>
          <w:rFonts w:ascii="Arial Narrow" w:eastAsia="Calibri" w:hAnsi="Arial Narrow" w:cs="Calibri"/>
          <w:color w:val="000000"/>
        </w:rPr>
        <w:t xml:space="preserve"> Que está plenamente ciente do teor e da extensão desta declaração e que detém plenos poderes e informações para firmá-la.</w:t>
      </w:r>
    </w:p>
    <w:p w14:paraId="0767C1BE" w14:textId="4D0D0A63" w:rsidR="00003B9A" w:rsidRPr="00F45BF7" w:rsidRDefault="00003B9A" w:rsidP="00003B9A">
      <w:pPr>
        <w:spacing w:after="120" w:line="360" w:lineRule="atLeast"/>
        <w:jc w:val="right"/>
        <w:rPr>
          <w:rFonts w:ascii="Arial Narrow" w:eastAsia="Calibri" w:hAnsi="Arial Narrow" w:cs="Calibri"/>
        </w:rPr>
      </w:pPr>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202</w:t>
      </w:r>
      <w:r w:rsidR="00334527">
        <w:rPr>
          <w:rFonts w:ascii="Arial Narrow" w:eastAsia="Calibri" w:hAnsi="Arial Narrow" w:cs="Calibri"/>
        </w:rPr>
        <w:t>5</w:t>
      </w:r>
      <w:r w:rsidRPr="00F45BF7">
        <w:rPr>
          <w:rFonts w:ascii="Arial Narrow" w:eastAsia="Calibri" w:hAnsi="Arial Narrow" w:cs="Calibri"/>
        </w:rPr>
        <w:t>.</w:t>
      </w:r>
    </w:p>
    <w:p w14:paraId="1F0CE9B9" w14:textId="32804B86" w:rsidR="000E5D79" w:rsidRPr="000E5D79" w:rsidRDefault="00003B9A" w:rsidP="00003B9A">
      <w:pPr>
        <w:rPr>
          <w:rFonts w:ascii="Arial Narrow" w:eastAsia="Calibri" w:hAnsi="Arial Narrow" w:cs="Calibri"/>
        </w:rPr>
      </w:pPr>
      <w:r w:rsidRPr="00F45BF7">
        <w:rPr>
          <w:rFonts w:ascii="Arial Narrow" w:eastAsia="Calibri" w:hAnsi="Arial Narrow" w:cs="Calibri"/>
        </w:rPr>
        <w:t>REPRESENTANTE LEGAL</w:t>
      </w:r>
      <w:r w:rsidR="000E5D79" w:rsidRPr="000E5D79">
        <w:rPr>
          <w:rFonts w:ascii="Arial Narrow" w:eastAsia="Calibri" w:hAnsi="Arial Narrow" w:cs="Calibri"/>
        </w:rPr>
        <w:br w:type="page"/>
      </w:r>
    </w:p>
    <w:p w14:paraId="3ABE0476" w14:textId="77777777" w:rsidR="000E5D79" w:rsidRPr="000E5D79" w:rsidRDefault="000E5D79" w:rsidP="0039174F">
      <w:pPr>
        <w:jc w:val="center"/>
        <w:rPr>
          <w:rFonts w:ascii="Arial Narrow" w:eastAsia="Calibri" w:hAnsi="Arial Narrow" w:cs="Calibri"/>
        </w:rPr>
      </w:pPr>
    </w:p>
    <w:p w14:paraId="6BE30F20" w14:textId="77777777" w:rsidR="00003B9A" w:rsidRPr="00F45BF7" w:rsidRDefault="00003B9A" w:rsidP="00003B9A">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 xml:space="preserve">ANEXO VI – TERMO DE COMPROMETIMENTO </w:t>
      </w:r>
    </w:p>
    <w:p w14:paraId="00C839A9" w14:textId="77777777" w:rsidR="00003B9A" w:rsidRPr="00F45BF7" w:rsidRDefault="00003B9A" w:rsidP="00003B9A">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(MICROEMPRESA OU EMPRESA DE PEQUENO PORTE)</w:t>
      </w:r>
    </w:p>
    <w:p w14:paraId="1C58C5C3" w14:textId="77777777" w:rsidR="00003B9A" w:rsidRPr="00F45BF7" w:rsidRDefault="00003B9A" w:rsidP="00003B9A">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F0721A9" w14:textId="77777777" w:rsidR="006D1FF3" w:rsidRPr="000E5D79" w:rsidRDefault="006D1FF3" w:rsidP="0039174F">
      <w:pPr>
        <w:jc w:val="both"/>
        <w:rPr>
          <w:rFonts w:ascii="Arial Narrow" w:eastAsia="Calibri" w:hAnsi="Arial Narrow" w:cs="Calibri"/>
        </w:rPr>
      </w:pPr>
    </w:p>
    <w:p w14:paraId="1FA2F796" w14:textId="26153A89"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PREGÃO </w:t>
      </w:r>
      <w:r w:rsidR="00BE1CDB" w:rsidRPr="000E5D79">
        <w:rPr>
          <w:rFonts w:ascii="Arial Narrow" w:eastAsia="Calibri" w:hAnsi="Arial Narrow" w:cs="Calibri"/>
          <w:b/>
        </w:rPr>
        <w:t>ELETRÔNICO</w:t>
      </w:r>
      <w:r w:rsidRPr="000E5D79">
        <w:rPr>
          <w:rFonts w:ascii="Arial Narrow" w:eastAsia="Calibri" w:hAnsi="Arial Narrow" w:cs="Calibri"/>
          <w:b/>
        </w:rPr>
        <w:t xml:space="preserve"> Nº </w:t>
      </w:r>
      <w:r w:rsidR="00334527">
        <w:rPr>
          <w:rFonts w:ascii="Arial Narrow" w:eastAsia="Calibri" w:hAnsi="Arial Narrow" w:cs="Calibri"/>
          <w:b/>
        </w:rPr>
        <w:t>063/2025</w:t>
      </w:r>
    </w:p>
    <w:p w14:paraId="4A00E8E5" w14:textId="1DF444DC" w:rsidR="006D1FF3" w:rsidRPr="000E5D79" w:rsidRDefault="0002120B" w:rsidP="0039174F">
      <w:pPr>
        <w:jc w:val="both"/>
        <w:rPr>
          <w:rFonts w:ascii="Arial Narrow" w:eastAsia="Calibri" w:hAnsi="Arial Narrow" w:cs="Calibri"/>
          <w:b/>
        </w:rPr>
      </w:pPr>
      <w:r w:rsidRPr="000E5D79">
        <w:rPr>
          <w:rFonts w:ascii="Arial Narrow" w:eastAsia="Calibri" w:hAnsi="Arial Narrow" w:cs="Calibri"/>
          <w:b/>
        </w:rPr>
        <w:t xml:space="preserve">PROCESSO ADMINISTRATIVO Nº </w:t>
      </w:r>
      <w:r w:rsidR="00003B9A">
        <w:rPr>
          <w:rFonts w:ascii="Arial Narrow" w:eastAsia="Calibri" w:hAnsi="Arial Narrow" w:cs="Calibri"/>
          <w:b/>
        </w:rPr>
        <w:t>19.355/2024</w:t>
      </w:r>
      <w:r w:rsidR="00EA44EE">
        <w:rPr>
          <w:rFonts w:ascii="Arial Narrow" w:eastAsia="Calibri" w:hAnsi="Arial Narrow" w:cs="Calibri"/>
          <w:b/>
        </w:rPr>
        <w:t xml:space="preserve"> e apenso</w:t>
      </w:r>
    </w:p>
    <w:p w14:paraId="1FF363E6" w14:textId="77777777" w:rsidR="006D1FF3" w:rsidRPr="000E5D79" w:rsidRDefault="006D1FF3" w:rsidP="0039174F">
      <w:pPr>
        <w:widowControl w:val="0"/>
        <w:jc w:val="both"/>
        <w:rPr>
          <w:rFonts w:ascii="Arial Narrow" w:eastAsia="Calibri" w:hAnsi="Arial Narrow" w:cs="Calibri"/>
          <w:b/>
        </w:rPr>
      </w:pPr>
    </w:p>
    <w:p w14:paraId="1FC8C47B" w14:textId="77777777" w:rsidR="00003B9A" w:rsidRPr="00F45BF7" w:rsidRDefault="00003B9A" w:rsidP="00003B9A">
      <w:pPr>
        <w:widowControl w:val="0"/>
        <w:spacing w:after="120" w:line="360" w:lineRule="atLeast"/>
        <w:jc w:val="both"/>
        <w:rPr>
          <w:rFonts w:ascii="Arial Narrow" w:eastAsia="Calibri" w:hAnsi="Arial Narrow" w:cs="Calibri"/>
        </w:rPr>
      </w:pPr>
      <w:r w:rsidRPr="00F45BF7">
        <w:rPr>
          <w:rFonts w:ascii="Arial Narrow" w:eastAsia="Calibri" w:hAnsi="Arial Narrow" w:cs="Calibri"/>
        </w:rPr>
        <w:t>A empresa _____</w:t>
      </w:r>
      <w:r w:rsidRPr="00F45BF7">
        <w:rPr>
          <w:rFonts w:ascii="Arial Narrow" w:eastAsia="Calibri" w:hAnsi="Arial Narrow" w:cs="Calibri"/>
          <w:u w:val="single"/>
        </w:rPr>
        <w:t xml:space="preserve">(COLOCAR A RAZÃO SOCIAL COMPLETA COM A QUALIFICAÇÃO DA EMPRESA – SE LTDA., S.A., ETC.) </w:t>
      </w:r>
      <w:r w:rsidRPr="00F45BF7">
        <w:rPr>
          <w:rFonts w:ascii="Arial Narrow" w:eastAsia="Calibri" w:hAnsi="Arial Narrow" w:cs="Calibri"/>
        </w:rPr>
        <w:t xml:space="preserve">_____, CNPJ nº _______________________________, localizada no endereço ___________________________________________________________, neste ato representada por  </w:t>
      </w:r>
      <w:r w:rsidRPr="00F45BF7">
        <w:rPr>
          <w:rFonts w:ascii="Arial Narrow" w:eastAsia="Calibri" w:hAnsi="Arial Narrow" w:cs="Calibri"/>
          <w:b/>
        </w:rPr>
        <w:t>________________________________</w:t>
      </w:r>
      <w:r w:rsidRPr="00F45BF7">
        <w:rPr>
          <w:rFonts w:ascii="Arial Narrow" w:eastAsia="Calibri" w:hAnsi="Arial Narrow" w:cs="Calibri"/>
        </w:rPr>
        <w:t xml:space="preserve">, CPF nº </w:t>
      </w:r>
      <w:r w:rsidRPr="00F45BF7">
        <w:rPr>
          <w:rFonts w:ascii="Arial Narrow" w:eastAsia="Calibri" w:hAnsi="Arial Narrow" w:cs="Calibri"/>
          <w:b/>
        </w:rPr>
        <w:t>___________________,</w:t>
      </w:r>
      <w:r w:rsidRPr="00F45BF7">
        <w:rPr>
          <w:rFonts w:ascii="Arial Narrow" w:eastAsia="Calibri" w:hAnsi="Arial Narrow" w:cs="Calibri"/>
        </w:rPr>
        <w:t xml:space="preserve"> RG ________________, </w:t>
      </w:r>
      <w:r w:rsidRPr="00F45BF7">
        <w:rPr>
          <w:rFonts w:ascii="Arial Narrow" w:eastAsia="Calibri" w:hAnsi="Arial Narrow" w:cs="Calibri"/>
          <w:b/>
        </w:rPr>
        <w:t>DECLARA</w:t>
      </w:r>
      <w:r w:rsidRPr="00F45BF7">
        <w:rPr>
          <w:rFonts w:ascii="Arial Narrow" w:eastAsia="Calibri" w:hAnsi="Arial Narrow" w:cs="Calibri"/>
        </w:rPr>
        <w:t>, sob as penalidades da Lei, que se enquadra como Microempresa ou Empresa de Pequeno Porte, nos termos do art. 3º da LC nº 123/2006, alterada pela LC 147/2014, estando apta a usufruir os benefícios e vantagens legalmente instituídos por não se enquadrar em nenhuma das vedações legais impostas pelo § 4º do art. 3º do mesmo diploma legal e pelo artigo 4º da lei nº 14.133/2021.</w:t>
      </w:r>
    </w:p>
    <w:p w14:paraId="74265628" w14:textId="77777777" w:rsidR="00003B9A" w:rsidRPr="00F45BF7" w:rsidRDefault="00003B9A" w:rsidP="00003B9A">
      <w:pPr>
        <w:widowControl w:val="0"/>
        <w:spacing w:after="120" w:line="360" w:lineRule="atLeast"/>
        <w:jc w:val="both"/>
        <w:rPr>
          <w:rFonts w:ascii="Arial Narrow" w:eastAsia="Calibri" w:hAnsi="Arial Narrow" w:cs="Calibri"/>
        </w:rPr>
      </w:pPr>
    </w:p>
    <w:p w14:paraId="7DC43490" w14:textId="77777777" w:rsidR="00003B9A" w:rsidRPr="00F45BF7" w:rsidRDefault="00003B9A" w:rsidP="00003B9A">
      <w:pPr>
        <w:widowControl w:val="0"/>
        <w:spacing w:after="120" w:line="360" w:lineRule="atLeast"/>
        <w:jc w:val="both"/>
        <w:rPr>
          <w:rFonts w:ascii="Arial Narrow" w:eastAsia="Calibri" w:hAnsi="Arial Narrow" w:cs="Calibri"/>
        </w:rPr>
      </w:pPr>
      <w:r w:rsidRPr="00F45BF7">
        <w:rPr>
          <w:rFonts w:ascii="Arial Narrow" w:eastAsia="Calibri" w:hAnsi="Arial Narrow" w:cs="Calibri"/>
          <w:b/>
        </w:rPr>
        <w:t>DECLARA</w:t>
      </w:r>
      <w:r w:rsidRPr="00F45BF7">
        <w:rPr>
          <w:rFonts w:ascii="Arial Narrow" w:eastAsia="Calibri" w:hAnsi="Arial Narrow" w:cs="Calibri"/>
        </w:rPr>
        <w:t>, para fins da LC 123/2006 e suas alterações, sob as penalidades desta, ser:</w:t>
      </w:r>
    </w:p>
    <w:p w14:paraId="6B217836" w14:textId="77777777" w:rsidR="00003B9A" w:rsidRPr="00F45BF7" w:rsidRDefault="00003B9A" w:rsidP="00003B9A">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 </w:t>
      </w:r>
      <w:r w:rsidRPr="00F45BF7">
        <w:rPr>
          <w:rFonts w:ascii="Arial Narrow" w:eastAsia="Calibri" w:hAnsi="Arial Narrow" w:cs="Calibri"/>
          <w:b/>
        </w:rPr>
        <w:tab/>
        <w:t>MICROEMPRESA</w:t>
      </w:r>
      <w:r w:rsidRPr="00F45BF7">
        <w:rPr>
          <w:rFonts w:ascii="Arial Narrow" w:eastAsia="Calibri" w:hAnsi="Arial Narrow" w:cs="Calibri"/>
        </w:rPr>
        <w:t xml:space="preserve"> – receita bruta anual igual ou inferior a R$360.000,00.</w:t>
      </w:r>
    </w:p>
    <w:p w14:paraId="7E0DB237" w14:textId="77777777" w:rsidR="00003B9A" w:rsidRPr="00F45BF7" w:rsidRDefault="00003B9A" w:rsidP="00003B9A">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 </w:t>
      </w:r>
      <w:r w:rsidRPr="00F45BF7">
        <w:rPr>
          <w:rFonts w:ascii="Arial Narrow" w:eastAsia="Calibri" w:hAnsi="Arial Narrow" w:cs="Calibri"/>
          <w:b/>
        </w:rPr>
        <w:tab/>
        <w:t xml:space="preserve">EMPRESA DE PEQUENO PORTE </w:t>
      </w:r>
      <w:r w:rsidRPr="00F45BF7">
        <w:rPr>
          <w:rFonts w:ascii="Arial Narrow" w:eastAsia="Calibri" w:hAnsi="Arial Narrow" w:cs="Calibri"/>
        </w:rPr>
        <w:t xml:space="preserve">– receita bruta anual superior a R$360.000,00 e igual ou inferior a R$4.800.000,00. </w:t>
      </w:r>
    </w:p>
    <w:p w14:paraId="6E7AD8E5" w14:textId="77777777" w:rsidR="00003B9A" w:rsidRPr="00F45BF7" w:rsidRDefault="00003B9A" w:rsidP="00003B9A">
      <w:pPr>
        <w:spacing w:after="120" w:line="360" w:lineRule="atLeast"/>
        <w:jc w:val="both"/>
        <w:rPr>
          <w:rFonts w:ascii="Arial Narrow" w:eastAsia="Calibri" w:hAnsi="Arial Narrow" w:cs="Calibri"/>
          <w:b/>
        </w:rPr>
      </w:pPr>
    </w:p>
    <w:p w14:paraId="79DFBF33" w14:textId="77777777" w:rsidR="00003B9A" w:rsidRPr="00F45BF7" w:rsidRDefault="00003B9A" w:rsidP="00003B9A">
      <w:pPr>
        <w:spacing w:after="120" w:line="360" w:lineRule="atLeast"/>
        <w:jc w:val="both"/>
        <w:rPr>
          <w:rFonts w:ascii="Arial Narrow" w:eastAsia="Calibri" w:hAnsi="Arial Narrow" w:cs="Calibri"/>
          <w:b/>
        </w:rPr>
      </w:pPr>
      <w:r w:rsidRPr="00F45BF7">
        <w:rPr>
          <w:rFonts w:ascii="Arial Narrow" w:eastAsia="Calibri" w:hAnsi="Arial Narrow" w:cs="Calibri"/>
          <w:b/>
        </w:rPr>
        <w:t>OBSERVAÇÕES:</w:t>
      </w:r>
    </w:p>
    <w:p w14:paraId="17B70B07" w14:textId="77777777" w:rsidR="00003B9A" w:rsidRPr="00F45BF7" w:rsidRDefault="00003B9A" w:rsidP="00C13C89">
      <w:pPr>
        <w:numPr>
          <w:ilvl w:val="0"/>
          <w:numId w:val="4"/>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Esta declaração poderá ser preenchida somente pela licitante enquadrada como me ou </w:t>
      </w:r>
      <w:proofErr w:type="spellStart"/>
      <w:r w:rsidRPr="00F45BF7">
        <w:rPr>
          <w:rFonts w:ascii="Arial Narrow" w:eastAsia="Calibri" w:hAnsi="Arial Narrow" w:cs="Calibri"/>
          <w:color w:val="000000"/>
        </w:rPr>
        <w:t>epp</w:t>
      </w:r>
      <w:proofErr w:type="spellEnd"/>
      <w:r w:rsidRPr="00F45BF7">
        <w:rPr>
          <w:rFonts w:ascii="Arial Narrow" w:eastAsia="Calibri" w:hAnsi="Arial Narrow" w:cs="Calibri"/>
          <w:color w:val="000000"/>
        </w:rPr>
        <w:t>, nos termos da LC 123/2006;</w:t>
      </w:r>
    </w:p>
    <w:p w14:paraId="642EDCFD" w14:textId="77777777" w:rsidR="00003B9A" w:rsidRPr="00F45BF7" w:rsidRDefault="00003B9A" w:rsidP="00C13C89">
      <w:pPr>
        <w:numPr>
          <w:ilvl w:val="0"/>
          <w:numId w:val="4"/>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A não apresentação desta declaração será interpretada como não enquadramento da licitante como me ou </w:t>
      </w:r>
      <w:proofErr w:type="spellStart"/>
      <w:r w:rsidRPr="00F45BF7">
        <w:rPr>
          <w:rFonts w:ascii="Arial Narrow" w:eastAsia="Calibri" w:hAnsi="Arial Narrow" w:cs="Calibri"/>
          <w:color w:val="000000"/>
        </w:rPr>
        <w:t>epp</w:t>
      </w:r>
      <w:proofErr w:type="spellEnd"/>
      <w:r w:rsidRPr="00F45BF7">
        <w:rPr>
          <w:rFonts w:ascii="Arial Narrow" w:eastAsia="Calibri" w:hAnsi="Arial Narrow" w:cs="Calibri"/>
          <w:color w:val="000000"/>
        </w:rPr>
        <w:t xml:space="preserve">, nos termos da LC 123/2006, ou a opção pela não utilização do direito de tratamento diferenciado. </w:t>
      </w:r>
    </w:p>
    <w:p w14:paraId="74E0C0C1" w14:textId="77777777" w:rsidR="00003B9A" w:rsidRPr="00F45BF7" w:rsidRDefault="00003B9A" w:rsidP="00003B9A">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6D4FAD10" w14:textId="77777777" w:rsidR="00003B9A" w:rsidRPr="00F45BF7" w:rsidRDefault="00003B9A" w:rsidP="00003B9A">
      <w:pPr>
        <w:widowControl w:val="0"/>
        <w:spacing w:after="120" w:line="360" w:lineRule="atLeast"/>
        <w:jc w:val="right"/>
        <w:rPr>
          <w:rFonts w:ascii="Arial Narrow" w:eastAsia="Calibri" w:hAnsi="Arial Narrow" w:cs="Calibri"/>
        </w:rPr>
      </w:pPr>
      <w:r w:rsidRPr="00F45BF7">
        <w:rPr>
          <w:rFonts w:ascii="Arial Narrow" w:eastAsia="Calibri" w:hAnsi="Arial Narrow" w:cs="Calibri"/>
        </w:rPr>
        <w:t>Local e Data</w:t>
      </w:r>
    </w:p>
    <w:p w14:paraId="24AF2FE2" w14:textId="77777777" w:rsidR="00003B9A" w:rsidRPr="00F45BF7" w:rsidRDefault="00003B9A" w:rsidP="00003B9A">
      <w:pPr>
        <w:widowControl w:val="0"/>
        <w:spacing w:after="120" w:line="360" w:lineRule="atLeast"/>
        <w:jc w:val="center"/>
        <w:rPr>
          <w:rFonts w:ascii="Arial Narrow" w:eastAsia="Calibri" w:hAnsi="Arial Narrow" w:cs="Calibri"/>
        </w:rPr>
      </w:pPr>
    </w:p>
    <w:p w14:paraId="6FCCA852" w14:textId="77777777" w:rsidR="00003B9A" w:rsidRPr="00F45BF7" w:rsidRDefault="00003B9A" w:rsidP="00003B9A">
      <w:pPr>
        <w:widowControl w:val="0"/>
        <w:spacing w:after="120" w:line="360" w:lineRule="atLeast"/>
        <w:jc w:val="center"/>
        <w:rPr>
          <w:rFonts w:ascii="Arial Narrow" w:eastAsia="Calibri" w:hAnsi="Arial Narrow" w:cs="Calibri"/>
        </w:rPr>
      </w:pPr>
    </w:p>
    <w:p w14:paraId="5F01E019" w14:textId="19624CF9" w:rsidR="000E5D79" w:rsidRDefault="00003B9A" w:rsidP="00003B9A">
      <w:pPr>
        <w:rPr>
          <w:rFonts w:ascii="Arial Narrow" w:eastAsia="Calibri" w:hAnsi="Arial Narrow" w:cs="Calibri"/>
        </w:rPr>
      </w:pPr>
      <w:r w:rsidRPr="00F45BF7">
        <w:rPr>
          <w:rFonts w:ascii="Arial Narrow" w:eastAsia="Calibri" w:hAnsi="Arial Narrow" w:cs="Calibri"/>
        </w:rPr>
        <w:t>NOME E ASSINATURA DO REPRESENTANTE LEGAL</w:t>
      </w:r>
      <w:r w:rsidR="000E5D79">
        <w:rPr>
          <w:rFonts w:ascii="Arial Narrow" w:eastAsia="Calibri" w:hAnsi="Arial Narrow" w:cs="Calibri"/>
        </w:rPr>
        <w:br w:type="page"/>
      </w:r>
    </w:p>
    <w:p w14:paraId="3B43D316" w14:textId="77777777" w:rsidR="00003B9A" w:rsidRPr="00F45BF7" w:rsidRDefault="00003B9A" w:rsidP="00003B9A">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VII – DECLARAÇÃO DE IDONEIDADE</w:t>
      </w:r>
    </w:p>
    <w:p w14:paraId="3405B634" w14:textId="77777777" w:rsidR="00003B9A" w:rsidRPr="00F45BF7" w:rsidRDefault="00003B9A" w:rsidP="00003B9A">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396A5BB" w14:textId="77777777" w:rsidR="006D1FF3" w:rsidRPr="00E168E0" w:rsidRDefault="006D1FF3" w:rsidP="0039174F">
      <w:pPr>
        <w:jc w:val="both"/>
        <w:rPr>
          <w:rFonts w:ascii="Arial Narrow" w:eastAsia="Calibri" w:hAnsi="Arial Narrow" w:cs="Calibri"/>
        </w:rPr>
      </w:pPr>
    </w:p>
    <w:p w14:paraId="3A423B20" w14:textId="77777777" w:rsidR="006D1FF3" w:rsidRPr="00E168E0" w:rsidRDefault="006D1FF3" w:rsidP="0039174F">
      <w:pPr>
        <w:jc w:val="both"/>
        <w:rPr>
          <w:rFonts w:ascii="Arial Narrow" w:eastAsia="Calibri" w:hAnsi="Arial Narrow" w:cs="Calibri"/>
          <w:b/>
        </w:rPr>
      </w:pPr>
    </w:p>
    <w:p w14:paraId="19E30CD3" w14:textId="4060F94A" w:rsidR="006D1FF3" w:rsidRPr="00E168E0" w:rsidRDefault="0002120B" w:rsidP="0039174F">
      <w:pPr>
        <w:jc w:val="both"/>
        <w:rPr>
          <w:rFonts w:ascii="Arial Narrow" w:eastAsia="Calibri" w:hAnsi="Arial Narrow" w:cs="Calibri"/>
          <w:b/>
        </w:rPr>
      </w:pPr>
      <w:r w:rsidRPr="00E168E0">
        <w:rPr>
          <w:rFonts w:ascii="Arial Narrow" w:eastAsia="Calibri" w:hAnsi="Arial Narrow" w:cs="Calibri"/>
          <w:b/>
        </w:rPr>
        <w:t xml:space="preserve">PREGÃO </w:t>
      </w:r>
      <w:r w:rsidR="00BE1CDB" w:rsidRPr="00E168E0">
        <w:rPr>
          <w:rFonts w:ascii="Arial Narrow" w:eastAsia="Calibri" w:hAnsi="Arial Narrow" w:cs="Calibri"/>
          <w:b/>
        </w:rPr>
        <w:t>ELETRÔNICO</w:t>
      </w:r>
      <w:r w:rsidRPr="00E168E0">
        <w:rPr>
          <w:rFonts w:ascii="Arial Narrow" w:eastAsia="Calibri" w:hAnsi="Arial Narrow" w:cs="Calibri"/>
          <w:b/>
        </w:rPr>
        <w:t xml:space="preserve"> Nº </w:t>
      </w:r>
      <w:r w:rsidR="00334527">
        <w:rPr>
          <w:rFonts w:ascii="Arial Narrow" w:eastAsia="Calibri" w:hAnsi="Arial Narrow" w:cs="Calibri"/>
          <w:b/>
        </w:rPr>
        <w:t>063/2025</w:t>
      </w:r>
    </w:p>
    <w:p w14:paraId="366FB818" w14:textId="3F02634B" w:rsidR="006D1FF3" w:rsidRPr="00E168E0" w:rsidRDefault="0002120B" w:rsidP="0039174F">
      <w:pPr>
        <w:jc w:val="both"/>
        <w:rPr>
          <w:rFonts w:ascii="Arial Narrow" w:eastAsia="Calibri" w:hAnsi="Arial Narrow" w:cs="Calibri"/>
          <w:b/>
        </w:rPr>
      </w:pPr>
      <w:r w:rsidRPr="00E168E0">
        <w:rPr>
          <w:rFonts w:ascii="Arial Narrow" w:eastAsia="Calibri" w:hAnsi="Arial Narrow" w:cs="Calibri"/>
          <w:b/>
        </w:rPr>
        <w:t xml:space="preserve">PROCESSO ADMINISTRATIVO Nº </w:t>
      </w:r>
      <w:r w:rsidR="00003B9A">
        <w:rPr>
          <w:rFonts w:ascii="Arial Narrow" w:eastAsia="Calibri" w:hAnsi="Arial Narrow" w:cs="Calibri"/>
          <w:b/>
        </w:rPr>
        <w:t>19.355/2024</w:t>
      </w:r>
      <w:r w:rsidR="00EA44EE">
        <w:rPr>
          <w:rFonts w:ascii="Arial Narrow" w:eastAsia="Calibri" w:hAnsi="Arial Narrow" w:cs="Calibri"/>
          <w:b/>
        </w:rPr>
        <w:t xml:space="preserve"> e apenso</w:t>
      </w:r>
    </w:p>
    <w:p w14:paraId="6146A53E" w14:textId="77777777" w:rsidR="006D1FF3" w:rsidRPr="00E168E0" w:rsidRDefault="006D1FF3" w:rsidP="0039174F">
      <w:pPr>
        <w:jc w:val="both"/>
        <w:rPr>
          <w:rFonts w:ascii="Arial Narrow" w:eastAsia="Calibri" w:hAnsi="Arial Narrow" w:cs="Calibri"/>
        </w:rPr>
      </w:pPr>
    </w:p>
    <w:p w14:paraId="6E3E155C" w14:textId="77777777" w:rsidR="006D1FF3" w:rsidRPr="00E168E0" w:rsidRDefault="0002120B" w:rsidP="0039174F">
      <w:pPr>
        <w:jc w:val="both"/>
        <w:rPr>
          <w:rFonts w:ascii="Arial Narrow" w:eastAsia="Calibri" w:hAnsi="Arial Narrow" w:cs="Calibri"/>
        </w:rPr>
      </w:pPr>
      <w:r w:rsidRPr="00E168E0">
        <w:rPr>
          <w:rFonts w:ascii="Arial Narrow" w:eastAsia="Calibri" w:hAnsi="Arial Narrow" w:cs="Calibri"/>
        </w:rPr>
        <w:t>À</w:t>
      </w:r>
    </w:p>
    <w:p w14:paraId="5EC66275" w14:textId="28B75E2C" w:rsidR="006D1FF3" w:rsidRPr="00E168E0" w:rsidRDefault="00892624" w:rsidP="0039174F">
      <w:pPr>
        <w:jc w:val="both"/>
        <w:rPr>
          <w:rFonts w:ascii="Arial Narrow" w:eastAsia="Calibri" w:hAnsi="Arial Narrow" w:cs="Calibri"/>
        </w:rPr>
      </w:pPr>
      <w:r w:rsidRPr="00E168E0">
        <w:rPr>
          <w:rFonts w:ascii="Arial Narrow" w:eastAsia="Calibri" w:hAnsi="Arial Narrow" w:cs="Calibri"/>
          <w:b/>
        </w:rPr>
        <w:t>PREFEITURA MUNICIPAL DE MAIRIPORÃ</w:t>
      </w:r>
    </w:p>
    <w:p w14:paraId="7BBBFC0A" w14:textId="77777777" w:rsidR="006D1FF3" w:rsidRPr="00E168E0"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E168E0">
        <w:rPr>
          <w:rFonts w:ascii="Arial Narrow" w:eastAsia="Calibri" w:hAnsi="Arial Narrow" w:cs="Calibri"/>
          <w:color w:val="000000"/>
        </w:rPr>
        <w:t xml:space="preserve">AO </w:t>
      </w:r>
      <w:r w:rsidRPr="00E168E0">
        <w:rPr>
          <w:rFonts w:ascii="Arial Narrow" w:eastAsia="Calibri" w:hAnsi="Arial Narrow" w:cs="Calibri"/>
        </w:rPr>
        <w:t>Pregoeiro</w:t>
      </w:r>
      <w:r w:rsidRPr="00E168E0">
        <w:rPr>
          <w:rFonts w:ascii="Arial Narrow" w:eastAsia="Calibri" w:hAnsi="Arial Narrow" w:cs="Calibri"/>
          <w:color w:val="000000"/>
        </w:rPr>
        <w:t xml:space="preserve"> / EQUIPE DE APOIO </w:t>
      </w:r>
    </w:p>
    <w:p w14:paraId="75C10E28" w14:textId="77777777" w:rsidR="006D1FF3" w:rsidRPr="00E168E0"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E168E0"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46E7B39D" w14:textId="77777777" w:rsidR="00003B9A" w:rsidRPr="00F45BF7" w:rsidRDefault="00003B9A" w:rsidP="00003B9A">
      <w:pPr>
        <w:jc w:val="both"/>
        <w:rPr>
          <w:rFonts w:ascii="Arial Narrow" w:eastAsia="Calibri" w:hAnsi="Arial Narrow" w:cs="Calibri"/>
        </w:rPr>
      </w:pPr>
      <w:r w:rsidRPr="00F45BF7">
        <w:rPr>
          <w:rFonts w:ascii="Arial Narrow" w:eastAsia="Calibri" w:hAnsi="Arial Narrow" w:cs="Calibri"/>
        </w:rPr>
        <w:t xml:space="preserve">A empresa .............................., inscrita no CNPJ nº ................................., por intermédio de seu representante legal ........................................................................, portador da carteira de identidade RG nº............................e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41E26135" w14:textId="77777777" w:rsidR="00003B9A" w:rsidRPr="00F45BF7" w:rsidRDefault="00003B9A" w:rsidP="00003B9A">
      <w:pPr>
        <w:jc w:val="both"/>
        <w:rPr>
          <w:rFonts w:ascii="Arial Narrow" w:eastAsia="Calibri" w:hAnsi="Arial Narrow" w:cs="Calibri"/>
        </w:rPr>
      </w:pPr>
    </w:p>
    <w:p w14:paraId="24B7F98F" w14:textId="77777777" w:rsidR="00003B9A" w:rsidRPr="00F45BF7" w:rsidRDefault="00003B9A" w:rsidP="00003B9A">
      <w:pPr>
        <w:jc w:val="both"/>
        <w:rPr>
          <w:rFonts w:ascii="Arial Narrow" w:eastAsia="Calibri" w:hAnsi="Arial Narrow" w:cs="Calibri"/>
        </w:rPr>
      </w:pPr>
    </w:p>
    <w:p w14:paraId="40EDAB7B" w14:textId="77777777" w:rsidR="00003B9A" w:rsidRPr="00F45BF7" w:rsidRDefault="00003B9A" w:rsidP="00003B9A">
      <w:pPr>
        <w:jc w:val="both"/>
        <w:rPr>
          <w:rFonts w:ascii="Arial Narrow" w:eastAsia="Calibri" w:hAnsi="Arial Narrow" w:cs="Calibri"/>
        </w:rPr>
      </w:pPr>
    </w:p>
    <w:p w14:paraId="78D860ED" w14:textId="68B2FB90" w:rsidR="00003B9A" w:rsidRPr="00F45BF7" w:rsidRDefault="00003B9A" w:rsidP="00003B9A">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 xml:space="preserve">________________ em, ___ de 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202</w:t>
      </w:r>
      <w:r w:rsidR="00334527">
        <w:rPr>
          <w:rFonts w:ascii="Arial Narrow" w:eastAsia="Calibri" w:hAnsi="Arial Narrow" w:cs="Calibri"/>
          <w:color w:val="000000"/>
        </w:rPr>
        <w:t>5</w:t>
      </w:r>
      <w:r w:rsidRPr="00F45BF7">
        <w:rPr>
          <w:rFonts w:ascii="Arial Narrow" w:eastAsia="Calibri" w:hAnsi="Arial Narrow" w:cs="Calibri"/>
          <w:color w:val="000000"/>
        </w:rPr>
        <w:t>.</w:t>
      </w:r>
    </w:p>
    <w:p w14:paraId="200B5CBC" w14:textId="77777777" w:rsidR="00003B9A" w:rsidRPr="00F45BF7" w:rsidRDefault="00003B9A" w:rsidP="00003B9A">
      <w:pPr>
        <w:jc w:val="both"/>
        <w:rPr>
          <w:rFonts w:ascii="Arial Narrow" w:eastAsia="Calibri" w:hAnsi="Arial Narrow" w:cs="Calibri"/>
        </w:rPr>
      </w:pPr>
    </w:p>
    <w:p w14:paraId="6EF15CDB" w14:textId="77777777" w:rsidR="00003B9A" w:rsidRPr="00F45BF7" w:rsidRDefault="00003B9A" w:rsidP="00003B9A">
      <w:pPr>
        <w:jc w:val="both"/>
        <w:rPr>
          <w:rFonts w:ascii="Arial Narrow" w:eastAsia="Calibri" w:hAnsi="Arial Narrow" w:cs="Calibri"/>
        </w:rPr>
      </w:pPr>
    </w:p>
    <w:p w14:paraId="3C841F1E" w14:textId="77777777" w:rsidR="00003B9A" w:rsidRPr="00F45BF7" w:rsidRDefault="00003B9A" w:rsidP="00003B9A">
      <w:pPr>
        <w:jc w:val="both"/>
        <w:rPr>
          <w:rFonts w:ascii="Arial Narrow" w:eastAsia="Calibri" w:hAnsi="Arial Narrow" w:cs="Calibri"/>
        </w:rPr>
      </w:pPr>
    </w:p>
    <w:p w14:paraId="33AA888F" w14:textId="77777777" w:rsidR="00003B9A" w:rsidRPr="00F45BF7" w:rsidRDefault="00003B9A" w:rsidP="00003B9A">
      <w:pPr>
        <w:jc w:val="both"/>
        <w:rPr>
          <w:rFonts w:ascii="Arial Narrow" w:eastAsia="Calibri" w:hAnsi="Arial Narrow" w:cs="Calibri"/>
        </w:rPr>
      </w:pPr>
    </w:p>
    <w:p w14:paraId="30459471" w14:textId="77777777" w:rsidR="00003B9A" w:rsidRPr="00F45BF7" w:rsidRDefault="00003B9A" w:rsidP="00003B9A">
      <w:pPr>
        <w:jc w:val="both"/>
        <w:rPr>
          <w:rFonts w:ascii="Arial Narrow" w:eastAsia="Calibri" w:hAnsi="Arial Narrow" w:cs="Calibri"/>
        </w:rPr>
      </w:pPr>
    </w:p>
    <w:p w14:paraId="785C7941" w14:textId="77777777" w:rsidR="00003B9A" w:rsidRPr="00F45BF7" w:rsidRDefault="00003B9A" w:rsidP="00003B9A">
      <w:pPr>
        <w:jc w:val="center"/>
        <w:rPr>
          <w:rFonts w:ascii="Arial Narrow" w:eastAsia="Calibri" w:hAnsi="Arial Narrow" w:cs="Calibri"/>
        </w:rPr>
      </w:pPr>
      <w:r w:rsidRPr="00F45BF7">
        <w:rPr>
          <w:rFonts w:ascii="Arial Narrow" w:eastAsia="Calibri" w:hAnsi="Arial Narrow" w:cs="Calibri"/>
        </w:rPr>
        <w:t>(ASSINATURA DO RESPONSÁVEL E CPF)</w:t>
      </w:r>
    </w:p>
    <w:p w14:paraId="573BD4B3" w14:textId="77777777" w:rsidR="006D1FF3" w:rsidRDefault="006D1FF3" w:rsidP="0039174F">
      <w:pPr>
        <w:jc w:val="both"/>
        <w:rPr>
          <w:rFonts w:ascii="Arial Narrow" w:eastAsia="Calibri" w:hAnsi="Arial Narrow" w:cs="Calibri"/>
        </w:rPr>
      </w:pPr>
    </w:p>
    <w:p w14:paraId="0EA4BA63" w14:textId="77777777" w:rsidR="00003B9A" w:rsidRDefault="00003B9A" w:rsidP="0039174F">
      <w:pPr>
        <w:jc w:val="both"/>
        <w:rPr>
          <w:rFonts w:ascii="Arial Narrow" w:eastAsia="Calibri" w:hAnsi="Arial Narrow" w:cs="Calibri"/>
        </w:rPr>
      </w:pPr>
    </w:p>
    <w:p w14:paraId="608F2089" w14:textId="77777777" w:rsidR="00003B9A" w:rsidRDefault="00003B9A" w:rsidP="0039174F">
      <w:pPr>
        <w:jc w:val="both"/>
        <w:rPr>
          <w:rFonts w:ascii="Arial Narrow" w:eastAsia="Calibri" w:hAnsi="Arial Narrow" w:cs="Calibri"/>
        </w:rPr>
      </w:pPr>
    </w:p>
    <w:p w14:paraId="6DE006ED" w14:textId="77777777" w:rsidR="00003B9A" w:rsidRDefault="00003B9A" w:rsidP="0039174F">
      <w:pPr>
        <w:jc w:val="both"/>
        <w:rPr>
          <w:rFonts w:ascii="Arial Narrow" w:eastAsia="Calibri" w:hAnsi="Arial Narrow" w:cs="Calibri"/>
        </w:rPr>
      </w:pPr>
    </w:p>
    <w:p w14:paraId="4676A629" w14:textId="77777777" w:rsidR="00003B9A" w:rsidRDefault="00003B9A" w:rsidP="0039174F">
      <w:pPr>
        <w:jc w:val="both"/>
        <w:rPr>
          <w:rFonts w:ascii="Arial Narrow" w:eastAsia="Calibri" w:hAnsi="Arial Narrow" w:cs="Calibri"/>
        </w:rPr>
      </w:pPr>
    </w:p>
    <w:p w14:paraId="50D15AAB" w14:textId="77777777" w:rsidR="00003B9A" w:rsidRDefault="00003B9A" w:rsidP="0039174F">
      <w:pPr>
        <w:jc w:val="both"/>
        <w:rPr>
          <w:rFonts w:ascii="Arial Narrow" w:eastAsia="Calibri" w:hAnsi="Arial Narrow" w:cs="Calibri"/>
        </w:rPr>
      </w:pPr>
    </w:p>
    <w:p w14:paraId="0A9041EB" w14:textId="77777777" w:rsidR="00003B9A" w:rsidRDefault="00003B9A" w:rsidP="0039174F">
      <w:pPr>
        <w:jc w:val="both"/>
        <w:rPr>
          <w:rFonts w:ascii="Arial Narrow" w:eastAsia="Calibri" w:hAnsi="Arial Narrow" w:cs="Calibri"/>
        </w:rPr>
      </w:pPr>
    </w:p>
    <w:p w14:paraId="5B3D8825" w14:textId="77777777" w:rsidR="00003B9A" w:rsidRDefault="00003B9A" w:rsidP="0039174F">
      <w:pPr>
        <w:jc w:val="both"/>
        <w:rPr>
          <w:rFonts w:ascii="Arial Narrow" w:eastAsia="Calibri" w:hAnsi="Arial Narrow" w:cs="Calibri"/>
        </w:rPr>
      </w:pPr>
    </w:p>
    <w:p w14:paraId="629CE0FC" w14:textId="77777777" w:rsidR="00003B9A" w:rsidRDefault="00003B9A" w:rsidP="0039174F">
      <w:pPr>
        <w:jc w:val="both"/>
        <w:rPr>
          <w:rFonts w:ascii="Arial Narrow" w:eastAsia="Calibri" w:hAnsi="Arial Narrow" w:cs="Calibri"/>
        </w:rPr>
      </w:pPr>
    </w:p>
    <w:p w14:paraId="377012D1" w14:textId="77777777" w:rsidR="00003B9A" w:rsidRDefault="00003B9A" w:rsidP="0039174F">
      <w:pPr>
        <w:jc w:val="both"/>
        <w:rPr>
          <w:rFonts w:ascii="Arial Narrow" w:eastAsia="Calibri" w:hAnsi="Arial Narrow" w:cs="Calibri"/>
        </w:rPr>
      </w:pPr>
    </w:p>
    <w:p w14:paraId="618EABA6" w14:textId="77777777" w:rsidR="00003B9A" w:rsidRDefault="00003B9A" w:rsidP="0039174F">
      <w:pPr>
        <w:jc w:val="both"/>
        <w:rPr>
          <w:rFonts w:ascii="Arial Narrow" w:eastAsia="Calibri" w:hAnsi="Arial Narrow" w:cs="Calibri"/>
        </w:rPr>
      </w:pPr>
    </w:p>
    <w:p w14:paraId="395BE356" w14:textId="77777777" w:rsidR="00003B9A" w:rsidRDefault="00003B9A" w:rsidP="0039174F">
      <w:pPr>
        <w:jc w:val="both"/>
        <w:rPr>
          <w:rFonts w:ascii="Arial Narrow" w:eastAsia="Calibri" w:hAnsi="Arial Narrow" w:cs="Calibri"/>
        </w:rPr>
      </w:pPr>
    </w:p>
    <w:p w14:paraId="152D2087" w14:textId="77777777" w:rsidR="00003B9A" w:rsidRDefault="00003B9A" w:rsidP="0039174F">
      <w:pPr>
        <w:jc w:val="both"/>
        <w:rPr>
          <w:rFonts w:ascii="Arial Narrow" w:eastAsia="Calibri" w:hAnsi="Arial Narrow" w:cs="Calibri"/>
        </w:rPr>
      </w:pPr>
    </w:p>
    <w:p w14:paraId="7F459D0D" w14:textId="77777777" w:rsidR="00003B9A" w:rsidRDefault="00003B9A" w:rsidP="0039174F">
      <w:pPr>
        <w:jc w:val="both"/>
        <w:rPr>
          <w:rFonts w:ascii="Arial Narrow" w:eastAsia="Calibri" w:hAnsi="Arial Narrow" w:cs="Calibri"/>
        </w:rPr>
      </w:pPr>
    </w:p>
    <w:p w14:paraId="2CA6FCE7" w14:textId="77777777" w:rsidR="00003B9A" w:rsidRDefault="00003B9A" w:rsidP="0039174F">
      <w:pPr>
        <w:jc w:val="both"/>
        <w:rPr>
          <w:rFonts w:ascii="Arial Narrow" w:eastAsia="Calibri" w:hAnsi="Arial Narrow" w:cs="Calibri"/>
        </w:rPr>
      </w:pPr>
    </w:p>
    <w:p w14:paraId="1D40E317" w14:textId="77777777" w:rsidR="00003B9A" w:rsidRDefault="00003B9A" w:rsidP="0039174F">
      <w:pPr>
        <w:jc w:val="both"/>
        <w:rPr>
          <w:rFonts w:ascii="Arial Narrow" w:eastAsia="Calibri" w:hAnsi="Arial Narrow" w:cs="Calibri"/>
        </w:rPr>
      </w:pPr>
    </w:p>
    <w:p w14:paraId="5D54B388" w14:textId="77777777" w:rsidR="00003B9A" w:rsidRDefault="00003B9A" w:rsidP="0039174F">
      <w:pPr>
        <w:jc w:val="both"/>
        <w:rPr>
          <w:rFonts w:ascii="Arial Narrow" w:eastAsia="Calibri" w:hAnsi="Arial Narrow" w:cs="Calibri"/>
        </w:rPr>
      </w:pPr>
    </w:p>
    <w:p w14:paraId="157861DE" w14:textId="77777777" w:rsidR="00003B9A" w:rsidRDefault="00003B9A" w:rsidP="0039174F">
      <w:pPr>
        <w:jc w:val="both"/>
        <w:rPr>
          <w:rFonts w:ascii="Arial Narrow" w:eastAsia="Calibri" w:hAnsi="Arial Narrow" w:cs="Calibri"/>
        </w:rPr>
      </w:pPr>
    </w:p>
    <w:p w14:paraId="464F45FC" w14:textId="77777777" w:rsidR="00003B9A" w:rsidRPr="00E168E0" w:rsidRDefault="00003B9A" w:rsidP="0039174F">
      <w:pPr>
        <w:jc w:val="both"/>
        <w:rPr>
          <w:rFonts w:ascii="Arial Narrow" w:eastAsia="Calibri" w:hAnsi="Arial Narrow" w:cs="Calibri"/>
        </w:rPr>
      </w:pPr>
    </w:p>
    <w:p w14:paraId="46ACC2D9" w14:textId="77777777" w:rsidR="00003B9A" w:rsidRPr="00F45BF7" w:rsidRDefault="00003B9A" w:rsidP="00003B9A">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VIII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CUMPRIMENTO DOS REQUISITOS DE HABILITAÇÃO. (MODELO)</w:t>
      </w:r>
    </w:p>
    <w:p w14:paraId="6CBBD7D8" w14:textId="77777777" w:rsidR="00003B9A" w:rsidRPr="00F45BF7" w:rsidRDefault="00003B9A" w:rsidP="00003B9A">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BBC5AA9" w14:textId="77777777" w:rsidR="006D1FF3" w:rsidRPr="00E168E0" w:rsidRDefault="006D1FF3" w:rsidP="0039174F">
      <w:pPr>
        <w:jc w:val="both"/>
        <w:rPr>
          <w:rFonts w:ascii="Arial Narrow" w:eastAsia="Calibri" w:hAnsi="Arial Narrow" w:cs="Calibri"/>
          <w:b/>
        </w:rPr>
      </w:pPr>
    </w:p>
    <w:p w14:paraId="03EF04DA" w14:textId="3181FE89" w:rsidR="006D1FF3" w:rsidRPr="00E168E0" w:rsidRDefault="0002120B" w:rsidP="0039174F">
      <w:pPr>
        <w:jc w:val="both"/>
        <w:rPr>
          <w:rFonts w:ascii="Arial Narrow" w:eastAsia="Calibri" w:hAnsi="Arial Narrow" w:cs="Calibri"/>
          <w:b/>
        </w:rPr>
      </w:pPr>
      <w:r w:rsidRPr="00E168E0">
        <w:rPr>
          <w:rFonts w:ascii="Arial Narrow" w:eastAsia="Calibri" w:hAnsi="Arial Narrow" w:cs="Calibri"/>
          <w:b/>
        </w:rPr>
        <w:t xml:space="preserve">PREGÃO </w:t>
      </w:r>
      <w:r w:rsidR="00BE1CDB" w:rsidRPr="00E168E0">
        <w:rPr>
          <w:rFonts w:ascii="Arial Narrow" w:eastAsia="Calibri" w:hAnsi="Arial Narrow" w:cs="Calibri"/>
          <w:b/>
        </w:rPr>
        <w:t>ELETRÔNICO</w:t>
      </w:r>
      <w:r w:rsidRPr="00E168E0">
        <w:rPr>
          <w:rFonts w:ascii="Arial Narrow" w:eastAsia="Calibri" w:hAnsi="Arial Narrow" w:cs="Calibri"/>
          <w:b/>
        </w:rPr>
        <w:t xml:space="preserve"> Nº </w:t>
      </w:r>
      <w:r w:rsidR="00334527">
        <w:rPr>
          <w:rFonts w:ascii="Arial Narrow" w:eastAsia="Calibri" w:hAnsi="Arial Narrow" w:cs="Calibri"/>
          <w:b/>
        </w:rPr>
        <w:t>063/2025</w:t>
      </w:r>
    </w:p>
    <w:p w14:paraId="0399D1A0" w14:textId="59A81700" w:rsidR="006D1FF3" w:rsidRPr="00E168E0" w:rsidRDefault="0002120B" w:rsidP="0039174F">
      <w:pPr>
        <w:jc w:val="both"/>
        <w:rPr>
          <w:rFonts w:ascii="Arial Narrow" w:eastAsia="Calibri" w:hAnsi="Arial Narrow" w:cs="Calibri"/>
          <w:b/>
        </w:rPr>
      </w:pPr>
      <w:r w:rsidRPr="00E168E0">
        <w:rPr>
          <w:rFonts w:ascii="Arial Narrow" w:eastAsia="Calibri" w:hAnsi="Arial Narrow" w:cs="Calibri"/>
          <w:b/>
        </w:rPr>
        <w:t xml:space="preserve">PROCESSO ADMINISTRATIVO Nº </w:t>
      </w:r>
      <w:r w:rsidR="00003B9A">
        <w:rPr>
          <w:rFonts w:ascii="Arial Narrow" w:eastAsia="Calibri" w:hAnsi="Arial Narrow" w:cs="Calibri"/>
          <w:b/>
        </w:rPr>
        <w:t>19.355/2024</w:t>
      </w:r>
      <w:r w:rsidR="00EA44EE">
        <w:rPr>
          <w:rFonts w:ascii="Arial Narrow" w:eastAsia="Calibri" w:hAnsi="Arial Narrow" w:cs="Calibri"/>
          <w:b/>
        </w:rPr>
        <w:t xml:space="preserve"> e apenso</w:t>
      </w:r>
    </w:p>
    <w:p w14:paraId="3F0BA3F8" w14:textId="77777777" w:rsidR="006D1FF3" w:rsidRPr="00E168E0" w:rsidRDefault="006D1FF3" w:rsidP="0039174F">
      <w:pPr>
        <w:jc w:val="both"/>
        <w:rPr>
          <w:rFonts w:ascii="Arial Narrow" w:eastAsia="Calibri" w:hAnsi="Arial Narrow" w:cs="Calibri"/>
        </w:rPr>
      </w:pPr>
    </w:p>
    <w:p w14:paraId="3C9E2774" w14:textId="77777777" w:rsidR="006D1FF3" w:rsidRPr="00E168E0" w:rsidRDefault="006D1FF3" w:rsidP="0039174F">
      <w:pPr>
        <w:jc w:val="both"/>
        <w:rPr>
          <w:rFonts w:ascii="Arial Narrow" w:eastAsia="Calibri" w:hAnsi="Arial Narrow" w:cs="Calibri"/>
          <w:b/>
        </w:rPr>
      </w:pPr>
    </w:p>
    <w:p w14:paraId="4B6AB322" w14:textId="44F5F532" w:rsidR="00003B9A" w:rsidRPr="00F45BF7" w:rsidRDefault="00003B9A" w:rsidP="00003B9A">
      <w:pPr>
        <w:spacing w:line="360" w:lineRule="atLeast"/>
        <w:jc w:val="both"/>
        <w:rPr>
          <w:rFonts w:ascii="Arial Narrow" w:eastAsia="Calibri" w:hAnsi="Arial Narrow" w:cs="Calibri"/>
        </w:rPr>
      </w:pPr>
      <w:r w:rsidRPr="00F45BF7">
        <w:rPr>
          <w:rFonts w:ascii="Arial Narrow" w:eastAsia="Calibri" w:hAnsi="Arial Narrow" w:cs="Calibri"/>
        </w:rPr>
        <w:t>A empresa ........................................................... (</w:t>
      </w:r>
      <w:proofErr w:type="gramStart"/>
      <w:r w:rsidRPr="00F45BF7">
        <w:rPr>
          <w:rFonts w:ascii="Arial Narrow" w:eastAsia="Calibri" w:hAnsi="Arial Narrow" w:cs="Calibri"/>
        </w:rPr>
        <w:t>razão</w:t>
      </w:r>
      <w:proofErr w:type="gramEnd"/>
      <w:r w:rsidRPr="00F45BF7">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 – </w:t>
      </w:r>
      <w:r w:rsidRPr="00F45BF7">
        <w:rPr>
          <w:rFonts w:ascii="Arial Narrow" w:eastAsia="Calibri" w:hAnsi="Arial Narrow" w:cs="Calibri"/>
          <w:b/>
        </w:rPr>
        <w:t xml:space="preserve">PREGÃO ELETRÔNICO Nº </w:t>
      </w:r>
      <w:r w:rsidR="00334527">
        <w:rPr>
          <w:rFonts w:ascii="Arial Narrow" w:eastAsia="Calibri" w:hAnsi="Arial Narrow" w:cs="Calibri"/>
          <w:b/>
        </w:rPr>
        <w:t>063/2025</w:t>
      </w:r>
    </w:p>
    <w:p w14:paraId="57670B9F" w14:textId="77777777" w:rsidR="00003B9A" w:rsidRPr="00F45BF7" w:rsidRDefault="00003B9A" w:rsidP="00003B9A">
      <w:pPr>
        <w:spacing w:line="360" w:lineRule="atLeast"/>
        <w:jc w:val="both"/>
        <w:rPr>
          <w:rFonts w:ascii="Arial Narrow" w:eastAsia="Calibri" w:hAnsi="Arial Narrow" w:cs="Calibri"/>
          <w:b/>
        </w:rPr>
      </w:pPr>
    </w:p>
    <w:p w14:paraId="2735BEA9" w14:textId="77777777" w:rsidR="00003B9A" w:rsidRPr="00F45BF7" w:rsidRDefault="00003B9A" w:rsidP="00003B9A">
      <w:pPr>
        <w:spacing w:line="360" w:lineRule="atLeast"/>
        <w:jc w:val="both"/>
        <w:rPr>
          <w:rFonts w:ascii="Arial Narrow" w:eastAsia="Calibri" w:hAnsi="Arial Narrow" w:cs="Calibri"/>
        </w:rPr>
      </w:pPr>
    </w:p>
    <w:p w14:paraId="53E02273" w14:textId="77777777" w:rsidR="00003B9A" w:rsidRPr="00F45BF7" w:rsidRDefault="00003B9A" w:rsidP="00003B9A">
      <w:pPr>
        <w:spacing w:line="360" w:lineRule="atLeast"/>
        <w:jc w:val="both"/>
        <w:rPr>
          <w:rFonts w:ascii="Arial Narrow" w:eastAsia="Calibri" w:hAnsi="Arial Narrow" w:cs="Calibri"/>
          <w:b/>
        </w:rPr>
      </w:pPr>
    </w:p>
    <w:p w14:paraId="58967370" w14:textId="77777777" w:rsidR="00003B9A" w:rsidRPr="00F45BF7" w:rsidRDefault="00003B9A" w:rsidP="00003B9A">
      <w:pPr>
        <w:spacing w:line="360" w:lineRule="atLeast"/>
        <w:jc w:val="both"/>
        <w:rPr>
          <w:rFonts w:ascii="Arial Narrow" w:eastAsia="Calibri" w:hAnsi="Arial Narrow" w:cs="Calibri"/>
          <w:b/>
        </w:rPr>
      </w:pPr>
    </w:p>
    <w:p w14:paraId="1ED76B7A" w14:textId="77777777" w:rsidR="00003B9A" w:rsidRPr="00F45BF7" w:rsidRDefault="00003B9A" w:rsidP="00003B9A">
      <w:pPr>
        <w:spacing w:line="360" w:lineRule="atLeast"/>
        <w:jc w:val="both"/>
        <w:rPr>
          <w:rFonts w:ascii="Arial Narrow" w:eastAsia="Calibri" w:hAnsi="Arial Narrow" w:cs="Calibri"/>
        </w:rPr>
      </w:pPr>
    </w:p>
    <w:p w14:paraId="4942EE5A" w14:textId="77777777" w:rsidR="00003B9A" w:rsidRPr="00F45BF7" w:rsidRDefault="00003B9A" w:rsidP="00003B9A">
      <w:pPr>
        <w:spacing w:line="360" w:lineRule="atLeast"/>
        <w:jc w:val="both"/>
        <w:rPr>
          <w:rFonts w:ascii="Arial Narrow" w:eastAsia="Calibri" w:hAnsi="Arial Narrow" w:cs="Calibri"/>
        </w:rPr>
      </w:pPr>
    </w:p>
    <w:p w14:paraId="27BED407" w14:textId="7DC41E6B" w:rsidR="00003B9A" w:rsidRPr="00F45BF7" w:rsidRDefault="00003B9A" w:rsidP="00003B9A">
      <w:pPr>
        <w:spacing w:line="360" w:lineRule="atLeast"/>
        <w:jc w:val="right"/>
        <w:rPr>
          <w:rFonts w:ascii="Arial Narrow" w:eastAsia="Calibri" w:hAnsi="Arial Narrow" w:cs="Calibri"/>
        </w:rPr>
      </w:pPr>
      <w:r w:rsidRPr="00F45BF7">
        <w:rPr>
          <w:rFonts w:ascii="Arial Narrow" w:eastAsia="Calibri" w:hAnsi="Arial Narrow" w:cs="Calibri"/>
        </w:rPr>
        <w:tab/>
      </w:r>
      <w:r w:rsidRPr="00F45BF7">
        <w:rPr>
          <w:rFonts w:ascii="Arial Narrow" w:eastAsia="Calibri" w:hAnsi="Arial Narrow" w:cs="Calibri"/>
        </w:rPr>
        <w:tab/>
        <w:t xml:space="preserve">........, ......... de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202</w:t>
      </w:r>
      <w:r w:rsidR="00334527">
        <w:rPr>
          <w:rFonts w:ascii="Arial Narrow" w:eastAsia="Calibri" w:hAnsi="Arial Narrow" w:cs="Calibri"/>
        </w:rPr>
        <w:t>5</w:t>
      </w:r>
      <w:r w:rsidRPr="00F45BF7">
        <w:rPr>
          <w:rFonts w:ascii="Arial Narrow" w:eastAsia="Calibri" w:hAnsi="Arial Narrow" w:cs="Calibri"/>
        </w:rPr>
        <w:t>.</w:t>
      </w:r>
    </w:p>
    <w:p w14:paraId="5ED8E882" w14:textId="77777777" w:rsidR="00003B9A" w:rsidRPr="00F45BF7" w:rsidRDefault="00003B9A" w:rsidP="00003B9A">
      <w:pPr>
        <w:spacing w:line="360" w:lineRule="atLeast"/>
        <w:jc w:val="both"/>
        <w:rPr>
          <w:rFonts w:ascii="Arial Narrow" w:eastAsia="Calibri" w:hAnsi="Arial Narrow" w:cs="Calibri"/>
        </w:rPr>
      </w:pPr>
    </w:p>
    <w:p w14:paraId="425CA682" w14:textId="77777777" w:rsidR="00003B9A" w:rsidRPr="00F45BF7" w:rsidRDefault="00003B9A" w:rsidP="00003B9A">
      <w:pPr>
        <w:jc w:val="both"/>
        <w:rPr>
          <w:rFonts w:ascii="Arial Narrow" w:eastAsia="Calibri" w:hAnsi="Arial Narrow" w:cs="Calibri"/>
        </w:rPr>
      </w:pPr>
    </w:p>
    <w:p w14:paraId="776C968D" w14:textId="77777777" w:rsidR="00003B9A" w:rsidRPr="00F45BF7" w:rsidRDefault="00003B9A" w:rsidP="00003B9A">
      <w:pPr>
        <w:jc w:val="both"/>
        <w:rPr>
          <w:rFonts w:ascii="Arial Narrow" w:eastAsia="Calibri" w:hAnsi="Arial Narrow" w:cs="Calibri"/>
        </w:rPr>
      </w:pPr>
    </w:p>
    <w:p w14:paraId="1BD88A73" w14:textId="77777777" w:rsidR="00003B9A" w:rsidRPr="00F45BF7" w:rsidRDefault="00003B9A" w:rsidP="00003B9A">
      <w:pPr>
        <w:jc w:val="both"/>
        <w:rPr>
          <w:rFonts w:ascii="Arial Narrow" w:eastAsia="Calibri" w:hAnsi="Arial Narrow" w:cs="Calibri"/>
        </w:rPr>
      </w:pPr>
    </w:p>
    <w:p w14:paraId="5D440E8E" w14:textId="77777777" w:rsidR="00003B9A" w:rsidRPr="00F45BF7" w:rsidRDefault="00003B9A" w:rsidP="00003B9A">
      <w:pPr>
        <w:jc w:val="center"/>
        <w:rPr>
          <w:rFonts w:ascii="Arial Narrow" w:eastAsia="Calibri" w:hAnsi="Arial Narrow" w:cs="Calibri"/>
        </w:rPr>
      </w:pPr>
      <w:r w:rsidRPr="00F45BF7">
        <w:rPr>
          <w:rFonts w:ascii="Arial Narrow" w:eastAsia="Calibri" w:hAnsi="Arial Narrow" w:cs="Calibri"/>
        </w:rPr>
        <w:t>_______________________________</w:t>
      </w:r>
    </w:p>
    <w:p w14:paraId="16EF40F2" w14:textId="77777777" w:rsidR="00003B9A" w:rsidRPr="00F45BF7" w:rsidRDefault="00003B9A" w:rsidP="00003B9A">
      <w:pPr>
        <w:jc w:val="center"/>
        <w:rPr>
          <w:rFonts w:ascii="Arial Narrow" w:eastAsia="Calibri" w:hAnsi="Arial Narrow" w:cs="Calibri"/>
        </w:rPr>
      </w:pPr>
      <w:r w:rsidRPr="00F45BF7">
        <w:rPr>
          <w:rFonts w:ascii="Arial Narrow" w:eastAsia="Calibri" w:hAnsi="Arial Narrow" w:cs="Calibri"/>
        </w:rPr>
        <w:t>Representante Legal</w:t>
      </w:r>
    </w:p>
    <w:p w14:paraId="739B31D8" w14:textId="77777777" w:rsidR="00003B9A" w:rsidRPr="00F45BF7" w:rsidRDefault="00003B9A" w:rsidP="00003B9A">
      <w:pPr>
        <w:rPr>
          <w:rFonts w:ascii="Arial Narrow" w:eastAsia="Calibri" w:hAnsi="Arial Narrow" w:cs="Calibri"/>
        </w:rPr>
      </w:pPr>
      <w:r w:rsidRPr="00F45BF7">
        <w:rPr>
          <w:rFonts w:ascii="Arial Narrow" w:eastAsia="Calibri" w:hAnsi="Arial Narrow" w:cs="Calibri"/>
        </w:rPr>
        <w:br w:type="page"/>
      </w:r>
    </w:p>
    <w:p w14:paraId="2C734C71" w14:textId="77777777" w:rsidR="000E5D79" w:rsidRPr="00E168E0" w:rsidRDefault="000E5D79" w:rsidP="0039174F">
      <w:pPr>
        <w:jc w:val="center"/>
        <w:rPr>
          <w:rFonts w:ascii="Arial Narrow" w:eastAsia="Calibri" w:hAnsi="Arial Narrow" w:cs="Calibri"/>
        </w:rPr>
      </w:pPr>
    </w:p>
    <w:p w14:paraId="06FB1680" w14:textId="77777777" w:rsidR="006D1FF3" w:rsidRPr="000E5D79" w:rsidRDefault="0002120B" w:rsidP="0039174F">
      <w:pPr>
        <w:pBdr>
          <w:top w:val="single" w:sz="4" w:space="1" w:color="000000"/>
          <w:bottom w:val="single" w:sz="4" w:space="1" w:color="000000"/>
        </w:pBdr>
        <w:shd w:val="clear" w:color="auto" w:fill="D6E3BC"/>
        <w:jc w:val="center"/>
        <w:rPr>
          <w:rFonts w:ascii="Arial Narrow" w:eastAsia="Calibri" w:hAnsi="Arial Narrow" w:cs="Calibri"/>
          <w:b/>
        </w:rPr>
      </w:pPr>
      <w:r w:rsidRPr="000E5D79">
        <w:rPr>
          <w:rFonts w:ascii="Arial Narrow" w:eastAsia="Calibri" w:hAnsi="Arial Narrow" w:cs="Calibri"/>
          <w:b/>
        </w:rPr>
        <w:t>ANEXO IX – MINUTA DO CONTRATO ADMINISTRATIVO Nº ___/20__</w:t>
      </w:r>
    </w:p>
    <w:p w14:paraId="699AD9FB" w14:textId="77777777" w:rsidR="006D1FF3" w:rsidRPr="000E5D79" w:rsidRDefault="006D1FF3" w:rsidP="0039174F">
      <w:pPr>
        <w:jc w:val="both"/>
        <w:rPr>
          <w:rFonts w:ascii="Arial Narrow" w:eastAsia="Calibri" w:hAnsi="Arial Narrow" w:cs="Calibri"/>
          <w:b/>
        </w:rPr>
      </w:pPr>
    </w:p>
    <w:p w14:paraId="74A955D6" w14:textId="77777777" w:rsidR="006D1FF3" w:rsidRPr="000E5D79" w:rsidRDefault="006D1FF3" w:rsidP="0039174F">
      <w:pPr>
        <w:ind w:right="-17"/>
        <w:jc w:val="center"/>
        <w:rPr>
          <w:rFonts w:ascii="Arial Narrow" w:eastAsia="Calibri" w:hAnsi="Arial Narrow" w:cs="Calibri"/>
          <w:b/>
        </w:rPr>
      </w:pPr>
    </w:p>
    <w:p w14:paraId="1F4EE2EA" w14:textId="5544ECE1" w:rsidR="006D1FF3" w:rsidRPr="000E5D79" w:rsidRDefault="0002120B" w:rsidP="0039174F">
      <w:pPr>
        <w:ind w:left="3969" w:right="-17"/>
        <w:jc w:val="both"/>
        <w:rPr>
          <w:rFonts w:ascii="Arial Narrow" w:eastAsia="Calibri" w:hAnsi="Arial Narrow" w:cs="Calibri"/>
          <w:b/>
        </w:rPr>
      </w:pPr>
      <w:r w:rsidRPr="000E5D79">
        <w:rPr>
          <w:rFonts w:ascii="Arial Narrow" w:eastAsia="Calibri" w:hAnsi="Arial Narrow" w:cs="Calibri"/>
          <w:b/>
        </w:rPr>
        <w:t>TERMO DE CONTRATO DE COMPRA Nº ........</w:t>
      </w:r>
      <w:proofErr w:type="gramStart"/>
      <w:r w:rsidRPr="000E5D79">
        <w:rPr>
          <w:rFonts w:ascii="Arial Narrow" w:eastAsia="Calibri" w:hAnsi="Arial Narrow" w:cs="Calibri"/>
          <w:b/>
        </w:rPr>
        <w:t>/....</w:t>
      </w:r>
      <w:proofErr w:type="gramEnd"/>
      <w:r w:rsidRPr="000E5D79">
        <w:rPr>
          <w:rFonts w:ascii="Arial Narrow" w:eastAsia="Calibri" w:hAnsi="Arial Narrow" w:cs="Calibri"/>
          <w:b/>
        </w:rPr>
        <w:t xml:space="preserve">, QUE FAZEM ENTRE </w:t>
      </w:r>
      <w:r w:rsidR="00E37195" w:rsidRPr="000E5D79">
        <w:rPr>
          <w:rFonts w:ascii="Arial Narrow" w:eastAsia="Calibri" w:hAnsi="Arial Narrow" w:cs="Calibri"/>
          <w:b/>
        </w:rPr>
        <w:t>A PREFEITURA MUNICIPAL DE MAIRIPORÃ</w:t>
      </w:r>
      <w:r w:rsidRPr="000E5D79">
        <w:rPr>
          <w:rFonts w:ascii="Arial Narrow" w:eastAsia="Calibri" w:hAnsi="Arial Narrow" w:cs="Calibri"/>
          <w:b/>
        </w:rPr>
        <w:t xml:space="preserve"> E A EMPRESA </w:t>
      </w:r>
      <w:r w:rsidR="00E37195" w:rsidRPr="000E5D79">
        <w:rPr>
          <w:rFonts w:ascii="Arial Narrow" w:eastAsia="Calibri" w:hAnsi="Arial Narrow" w:cs="Calibri"/>
          <w:b/>
        </w:rPr>
        <w:t>XXXXXXXX</w:t>
      </w:r>
    </w:p>
    <w:p w14:paraId="3063DB56" w14:textId="77777777" w:rsidR="006D1FF3" w:rsidRPr="000E5D79" w:rsidRDefault="006D1FF3" w:rsidP="0039174F">
      <w:pPr>
        <w:ind w:right="-15"/>
        <w:jc w:val="both"/>
        <w:rPr>
          <w:rFonts w:ascii="Arial Narrow" w:eastAsia="Calibri" w:hAnsi="Arial Narrow" w:cs="Calibri"/>
          <w:b/>
        </w:rPr>
      </w:pPr>
    </w:p>
    <w:p w14:paraId="01E25228" w14:textId="1DB75B9A" w:rsidR="006D1FF3" w:rsidRPr="000E5D79" w:rsidRDefault="0002120B" w:rsidP="0039174F">
      <w:pPr>
        <w:pBdr>
          <w:top w:val="nil"/>
          <w:left w:val="nil"/>
          <w:bottom w:val="nil"/>
          <w:right w:val="nil"/>
          <w:between w:val="nil"/>
        </w:pBdr>
        <w:jc w:val="both"/>
        <w:rPr>
          <w:rFonts w:ascii="Arial Narrow" w:eastAsia="Calibri" w:hAnsi="Arial Narrow" w:cs="Calibri"/>
        </w:rPr>
      </w:pPr>
      <w:r w:rsidRPr="000E5D79">
        <w:rPr>
          <w:rFonts w:ascii="Arial Narrow" w:eastAsia="Calibri" w:hAnsi="Arial Narrow" w:cs="Calibri"/>
        </w:rPr>
        <w:t xml:space="preserve">A </w:t>
      </w:r>
      <w:r w:rsidR="009E1C63" w:rsidRPr="000E5D79">
        <w:rPr>
          <w:rFonts w:ascii="Arial Narrow" w:eastAsia="Calibri" w:hAnsi="Arial Narrow" w:cs="Calibri"/>
        </w:rPr>
        <w:t xml:space="preserve">PREFEITURA MUNICIPAL DE MAIRIPORÃ </w:t>
      </w:r>
      <w:r w:rsidRPr="000E5D79">
        <w:rPr>
          <w:rFonts w:ascii="Arial Narrow" w:eastAsia="Calibri" w:hAnsi="Arial Narrow" w:cs="Calibri"/>
        </w:rPr>
        <w:t xml:space="preserve">por intermédio do(a) .................................... (órgão interno contratante), com sede no(a) ....................................................., na cidade de ...................................... /Estado ..., inscrito(a) no CNPJ sob o nº ................................, neste ato representado(a) pelo PREFEITO MUNICIPAL, Sr.........................., portador(a) da Carteira de Identidade nº ................., expedida pela (o) .................., e CPF nº ........................, doravante denominada CONTRATANTE, e o(a) .............................. inscrito(a) no CNPJ/MF sob o nº ............................, sediado(a) na ..................................., </w:t>
      </w:r>
      <w:proofErr w:type="spellStart"/>
      <w:r w:rsidRPr="000E5D79">
        <w:rPr>
          <w:rFonts w:ascii="Arial Narrow" w:eastAsia="Calibri" w:hAnsi="Arial Narrow" w:cs="Calibri"/>
        </w:rPr>
        <w:t>em</w:t>
      </w:r>
      <w:proofErr w:type="spellEnd"/>
      <w:r w:rsidRPr="000E5D79">
        <w:rPr>
          <w:rFonts w:ascii="Arial Narrow" w:eastAsia="Calibri" w:hAnsi="Arial Narrow" w:cs="Calibri"/>
        </w:rPr>
        <w:t xml:space="preserve"> ............................. doravante designada CONTRATADA, neste ato representada pelo(a) Sr.(a) ....................., portador(a) da Carteira de Identidade nº ................., expedida pela (o) .................., e CPF nº ........................., tendo em vista o que consta no Processo nº .............................. e em observância às disposições da Lei nº 14.133/2021, da Lei nº 123/2006 e </w:t>
      </w:r>
      <w:r w:rsidR="00E37195" w:rsidRPr="000E5D79">
        <w:rPr>
          <w:rFonts w:ascii="Arial Narrow" w:eastAsia="Calibri" w:hAnsi="Arial Narrow" w:cs="Calibri"/>
        </w:rPr>
        <w:t>XXXXXXXXXXXX</w:t>
      </w:r>
      <w:r w:rsidRPr="000E5D79">
        <w:rPr>
          <w:rFonts w:ascii="Arial Narrow" w:eastAsia="Calibri" w:hAnsi="Arial Narrow" w:cs="Calibri"/>
        </w:rPr>
        <w:t>, resolvem celebrar o presente Termo de Contrato, decorrente do Pregão nº ........../20...., ,  mediante as cláusulas e condições a seguir enunciadas.</w:t>
      </w:r>
    </w:p>
    <w:p w14:paraId="627668D3" w14:textId="77777777" w:rsidR="006D1FF3" w:rsidRPr="00E168E0" w:rsidRDefault="006D1FF3" w:rsidP="0039174F">
      <w:pPr>
        <w:pBdr>
          <w:top w:val="nil"/>
          <w:left w:val="nil"/>
          <w:bottom w:val="nil"/>
          <w:right w:val="nil"/>
          <w:between w:val="nil"/>
        </w:pBdr>
        <w:jc w:val="both"/>
        <w:rPr>
          <w:rFonts w:ascii="Arial Narrow" w:eastAsia="Calibri" w:hAnsi="Arial Narrow" w:cs="Calibri"/>
          <w:color w:val="000000"/>
        </w:rPr>
      </w:pPr>
    </w:p>
    <w:p w14:paraId="73A04B81"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PRIMEIRA – OBJETO.</w:t>
      </w:r>
    </w:p>
    <w:p w14:paraId="677D976F"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58277C07" w14:textId="1DC100F9" w:rsidR="006D1FF3" w:rsidRPr="00E168E0" w:rsidRDefault="0002120B" w:rsidP="00C13C89">
      <w:pPr>
        <w:keepNext/>
        <w:keepLines/>
        <w:numPr>
          <w:ilvl w:val="1"/>
          <w:numId w:val="3"/>
        </w:numPr>
        <w:pBdr>
          <w:top w:val="nil"/>
          <w:left w:val="nil"/>
          <w:bottom w:val="nil"/>
          <w:right w:val="nil"/>
          <w:between w:val="nil"/>
        </w:pBdr>
        <w:tabs>
          <w:tab w:val="left" w:pos="567"/>
        </w:tabs>
        <w:ind w:left="0"/>
        <w:jc w:val="both"/>
        <w:rPr>
          <w:rFonts w:ascii="Arial Narrow" w:hAnsi="Arial Narrow"/>
        </w:rPr>
      </w:pPr>
      <w:r w:rsidRPr="00E168E0">
        <w:rPr>
          <w:rFonts w:ascii="Arial Narrow" w:eastAsia="Calibri" w:hAnsi="Arial Narrow" w:cs="Calibri"/>
          <w:color w:val="000000"/>
        </w:rPr>
        <w:t xml:space="preserve">O objeto do presente Termo de Contrato é </w:t>
      </w:r>
      <w:r w:rsidR="00031536">
        <w:rPr>
          <w:rFonts w:ascii="Arial Narrow" w:eastAsia="Calibri" w:hAnsi="Arial Narrow" w:cs="Calibri"/>
          <w:color w:val="000000"/>
        </w:rPr>
        <w:t>a</w:t>
      </w:r>
      <w:r w:rsidR="007B6EAB" w:rsidRPr="00E168E0">
        <w:rPr>
          <w:rFonts w:ascii="Arial Narrow" w:eastAsia="Calibri" w:hAnsi="Arial Narrow" w:cs="Calibri"/>
          <w:color w:val="000000"/>
        </w:rPr>
        <w:t xml:space="preserve"> </w:t>
      </w:r>
      <w:r w:rsidR="00031536" w:rsidRPr="000E5D79">
        <w:rPr>
          <w:rFonts w:ascii="Arial Narrow" w:eastAsia="Arial Narrow" w:hAnsi="Arial Narrow" w:cs="Arial Narrow"/>
          <w:lang w:eastAsia="en-US"/>
        </w:rPr>
        <w:t>aquisição</w:t>
      </w:r>
      <w:r w:rsidR="00031536" w:rsidRPr="000E5D79">
        <w:rPr>
          <w:rFonts w:ascii="Arial Narrow" w:eastAsia="Arial Narrow" w:hAnsi="Arial Narrow" w:cs="Arial Narrow"/>
          <w:spacing w:val="-7"/>
          <w:lang w:eastAsia="en-US"/>
        </w:rPr>
        <w:t xml:space="preserve"> </w:t>
      </w:r>
      <w:r w:rsidR="00031536" w:rsidRPr="000E5D79">
        <w:rPr>
          <w:rFonts w:ascii="Arial Narrow" w:eastAsia="Arial Narrow" w:hAnsi="Arial Narrow" w:cs="Arial Narrow"/>
          <w:lang w:eastAsia="en-US"/>
        </w:rPr>
        <w:t>de</w:t>
      </w:r>
      <w:r w:rsidR="00031536" w:rsidRPr="000E5D79">
        <w:rPr>
          <w:rFonts w:ascii="Arial Narrow" w:eastAsia="Arial Narrow" w:hAnsi="Arial Narrow" w:cs="Arial Narrow"/>
          <w:spacing w:val="-6"/>
          <w:lang w:eastAsia="en-US"/>
        </w:rPr>
        <w:t xml:space="preserve"> </w:t>
      </w:r>
      <w:r w:rsidR="00031536" w:rsidRPr="000E5D79">
        <w:rPr>
          <w:rFonts w:ascii="Arial Narrow" w:eastAsia="Arial Narrow" w:hAnsi="Arial Narrow" w:cs="Arial Narrow"/>
          <w:lang w:eastAsia="en-US"/>
        </w:rPr>
        <w:t>insumo</w:t>
      </w:r>
      <w:r w:rsidR="00031536" w:rsidRPr="000E5D79">
        <w:rPr>
          <w:rFonts w:ascii="Arial Narrow" w:eastAsia="Arial Narrow" w:hAnsi="Arial Narrow" w:cs="Arial Narrow"/>
          <w:spacing w:val="-10"/>
          <w:lang w:eastAsia="en-US"/>
        </w:rPr>
        <w:t xml:space="preserve"> </w:t>
      </w:r>
      <w:r w:rsidR="00031536" w:rsidRPr="000E5D79">
        <w:rPr>
          <w:rFonts w:ascii="Arial Narrow" w:eastAsia="Arial Narrow" w:hAnsi="Arial Narrow" w:cs="Arial Narrow"/>
          <w:lang w:eastAsia="en-US"/>
        </w:rPr>
        <w:t>destinado</w:t>
      </w:r>
      <w:r w:rsidR="00031536" w:rsidRPr="000E5D79">
        <w:rPr>
          <w:rFonts w:ascii="Arial Narrow" w:eastAsia="Arial Narrow" w:hAnsi="Arial Narrow" w:cs="Arial Narrow"/>
          <w:spacing w:val="-8"/>
          <w:lang w:eastAsia="en-US"/>
        </w:rPr>
        <w:t xml:space="preserve"> </w:t>
      </w:r>
      <w:r w:rsidR="00031536" w:rsidRPr="000E5D79">
        <w:rPr>
          <w:rFonts w:ascii="Arial Narrow" w:eastAsia="Arial Narrow" w:hAnsi="Arial Narrow" w:cs="Arial Narrow"/>
          <w:lang w:eastAsia="en-US"/>
        </w:rPr>
        <w:t>ao</w:t>
      </w:r>
      <w:r w:rsidR="00031536" w:rsidRPr="000E5D79">
        <w:rPr>
          <w:rFonts w:ascii="Arial Narrow" w:eastAsia="Arial Narrow" w:hAnsi="Arial Narrow" w:cs="Arial Narrow"/>
          <w:spacing w:val="-10"/>
          <w:lang w:eastAsia="en-US"/>
        </w:rPr>
        <w:t xml:space="preserve"> </w:t>
      </w:r>
      <w:r w:rsidR="00031536" w:rsidRPr="000E5D79">
        <w:rPr>
          <w:rFonts w:ascii="Arial Narrow" w:eastAsia="Arial Narrow" w:hAnsi="Arial Narrow" w:cs="Arial Narrow"/>
          <w:lang w:eastAsia="en-US"/>
        </w:rPr>
        <w:t>atendimento</w:t>
      </w:r>
      <w:r w:rsidR="00031536" w:rsidRPr="000E5D79">
        <w:rPr>
          <w:rFonts w:ascii="Arial Narrow" w:eastAsia="Arial Narrow" w:hAnsi="Arial Narrow" w:cs="Arial Narrow"/>
          <w:spacing w:val="-8"/>
          <w:lang w:eastAsia="en-US"/>
        </w:rPr>
        <w:t xml:space="preserve"> </w:t>
      </w:r>
      <w:r w:rsidR="00031536" w:rsidRPr="000E5D79">
        <w:rPr>
          <w:rFonts w:ascii="Arial Narrow" w:eastAsia="Arial Narrow" w:hAnsi="Arial Narrow" w:cs="Arial Narrow"/>
          <w:lang w:eastAsia="en-US"/>
        </w:rPr>
        <w:t>dos</w:t>
      </w:r>
      <w:r w:rsidR="00031536" w:rsidRPr="000E5D79">
        <w:rPr>
          <w:rFonts w:ascii="Arial Narrow" w:eastAsia="Arial Narrow" w:hAnsi="Arial Narrow" w:cs="Arial Narrow"/>
          <w:spacing w:val="-10"/>
          <w:lang w:eastAsia="en-US"/>
        </w:rPr>
        <w:t xml:space="preserve"> </w:t>
      </w:r>
      <w:r w:rsidR="00031536" w:rsidRPr="000E5D79">
        <w:rPr>
          <w:rFonts w:ascii="Arial Narrow" w:eastAsia="Arial Narrow" w:hAnsi="Arial Narrow" w:cs="Arial Narrow"/>
          <w:lang w:eastAsia="en-US"/>
        </w:rPr>
        <w:t>pacientes que fazem parte do Programa Julia Albano de Auto Monitoramento Glicêmico</w:t>
      </w:r>
      <w:r w:rsidR="00031536" w:rsidRPr="000E5D79">
        <w:rPr>
          <w:rFonts w:ascii="Arial Narrow" w:eastAsia="Arial Narrow" w:hAnsi="Arial Narrow" w:cs="Arial Narrow"/>
          <w:spacing w:val="-18"/>
          <w:lang w:eastAsia="en-US"/>
        </w:rPr>
        <w:t xml:space="preserve"> </w:t>
      </w:r>
      <w:r w:rsidR="00031536" w:rsidRPr="000E5D79">
        <w:rPr>
          <w:rFonts w:ascii="Arial Narrow" w:eastAsia="Arial Narrow" w:hAnsi="Arial Narrow" w:cs="Arial Narrow"/>
          <w:lang w:eastAsia="en-US"/>
        </w:rPr>
        <w:t>Intersticial</w:t>
      </w:r>
      <w:r w:rsidRPr="00E168E0">
        <w:rPr>
          <w:rFonts w:ascii="Arial Narrow" w:eastAsia="Calibri" w:hAnsi="Arial Narrow" w:cs="Calibri"/>
          <w:color w:val="000000"/>
        </w:rPr>
        <w:t>, conforme especificações e quantitativos estabelecidos no Termo de Referência, anexo do Edital.</w:t>
      </w:r>
    </w:p>
    <w:p w14:paraId="7DCDF84C"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color w:val="000000"/>
        </w:rPr>
      </w:pPr>
    </w:p>
    <w:p w14:paraId="61BB810E" w14:textId="77777777" w:rsidR="006D1FF3" w:rsidRPr="00E168E0" w:rsidRDefault="0002120B" w:rsidP="00C13C89">
      <w:pPr>
        <w:keepNext/>
        <w:keepLines/>
        <w:numPr>
          <w:ilvl w:val="1"/>
          <w:numId w:val="3"/>
        </w:numPr>
        <w:pBdr>
          <w:top w:val="nil"/>
          <w:left w:val="nil"/>
          <w:bottom w:val="nil"/>
          <w:right w:val="nil"/>
          <w:between w:val="nil"/>
        </w:pBdr>
        <w:tabs>
          <w:tab w:val="left" w:pos="567"/>
        </w:tabs>
        <w:ind w:left="0"/>
        <w:jc w:val="both"/>
        <w:rPr>
          <w:rFonts w:ascii="Arial Narrow" w:hAnsi="Arial Narrow"/>
        </w:rPr>
      </w:pPr>
      <w:r w:rsidRPr="00E168E0">
        <w:rPr>
          <w:rFonts w:ascii="Arial Narrow" w:eastAsia="Calibri" w:hAnsi="Arial Narrow" w:cs="Calibri"/>
          <w:color w:val="000000"/>
        </w:rPr>
        <w:t xml:space="preserve">Este Termo de Contrato vincula-se ao Edital do </w:t>
      </w:r>
      <w:r w:rsidRPr="00E168E0">
        <w:rPr>
          <w:rFonts w:ascii="Arial Narrow" w:eastAsia="Calibri" w:hAnsi="Arial Narrow" w:cs="Calibri"/>
        </w:rPr>
        <w:t>Pregão</w:t>
      </w:r>
      <w:r w:rsidRPr="00E168E0">
        <w:rPr>
          <w:rFonts w:ascii="Arial Narrow" w:eastAsia="Calibri" w:hAnsi="Arial Narrow" w:cs="Calibri"/>
          <w:color w:val="000000"/>
        </w:rPr>
        <w:t>, identificado no preâmbulo e à proposta vencedora, independentemente de transcrição.</w:t>
      </w:r>
    </w:p>
    <w:p w14:paraId="7152E341" w14:textId="77777777" w:rsidR="006D1FF3" w:rsidRPr="00E168E0" w:rsidRDefault="006D1FF3" w:rsidP="0039174F">
      <w:pPr>
        <w:jc w:val="both"/>
        <w:rPr>
          <w:rFonts w:ascii="Arial Narrow" w:eastAsia="Calibri" w:hAnsi="Arial Narrow" w:cs="Calibri"/>
          <w:b/>
          <w:strike/>
          <w:color w:val="000000"/>
        </w:rPr>
      </w:pPr>
    </w:p>
    <w:p w14:paraId="13E52768" w14:textId="77777777" w:rsidR="006D1FF3" w:rsidRPr="00E168E0" w:rsidRDefault="0002120B" w:rsidP="00C13C89">
      <w:pPr>
        <w:keepNext/>
        <w:keepLines/>
        <w:numPr>
          <w:ilvl w:val="1"/>
          <w:numId w:val="3"/>
        </w:numPr>
        <w:pBdr>
          <w:top w:val="nil"/>
          <w:left w:val="nil"/>
          <w:bottom w:val="nil"/>
          <w:right w:val="nil"/>
          <w:between w:val="nil"/>
        </w:pBdr>
        <w:tabs>
          <w:tab w:val="left" w:pos="567"/>
        </w:tabs>
        <w:ind w:left="0"/>
        <w:jc w:val="both"/>
        <w:rPr>
          <w:rFonts w:ascii="Arial Narrow" w:hAnsi="Arial Narrow"/>
        </w:rPr>
      </w:pPr>
      <w:r w:rsidRPr="00E168E0">
        <w:rPr>
          <w:rFonts w:ascii="Arial Narrow" w:eastAsia="Calibri" w:hAnsi="Arial Narrow" w:cs="Calibri"/>
          <w:color w:val="000000"/>
        </w:rPr>
        <w:t>Discriminação do objeto:</w:t>
      </w:r>
    </w:p>
    <w:p w14:paraId="59257EBF" w14:textId="77777777" w:rsidR="006D1FF3" w:rsidRPr="00E168E0" w:rsidRDefault="006D1FF3" w:rsidP="0039174F">
      <w:pPr>
        <w:pBdr>
          <w:top w:val="nil"/>
          <w:left w:val="nil"/>
          <w:bottom w:val="nil"/>
          <w:right w:val="nil"/>
          <w:between w:val="nil"/>
        </w:pBdr>
        <w:ind w:left="720"/>
        <w:rPr>
          <w:rFonts w:ascii="Arial Narrow" w:eastAsia="Calibri" w:hAnsi="Arial Narrow" w:cs="Calibri"/>
          <w:b/>
          <w:color w:val="000000"/>
        </w:rPr>
      </w:pPr>
    </w:p>
    <w:tbl>
      <w:tblPr>
        <w:tblStyle w:val="a7"/>
        <w:tblW w:w="9839" w:type="dxa"/>
        <w:tblInd w:w="0" w:type="dxa"/>
        <w:tblLayout w:type="fixed"/>
        <w:tblLook w:val="0400" w:firstRow="0" w:lastRow="0" w:firstColumn="0" w:lastColumn="0" w:noHBand="0" w:noVBand="1"/>
      </w:tblPr>
      <w:tblGrid>
        <w:gridCol w:w="747"/>
        <w:gridCol w:w="3859"/>
        <w:gridCol w:w="1024"/>
        <w:gridCol w:w="710"/>
        <w:gridCol w:w="1243"/>
        <w:gridCol w:w="1175"/>
        <w:gridCol w:w="1081"/>
      </w:tblGrid>
      <w:tr w:rsidR="00031536" w:rsidRPr="00E168E0" w14:paraId="4CFAE3B6" w14:textId="77777777" w:rsidTr="0003153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39F71A" w14:textId="77777777"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sidRPr="00E168E0">
              <w:rPr>
                <w:rFonts w:ascii="Arial Narrow" w:eastAsia="Calibri" w:hAnsi="Arial Narrow" w:cs="Calibri"/>
                <w:b/>
                <w:color w:val="000000"/>
              </w:rPr>
              <w:t>ITENS</w:t>
            </w:r>
          </w:p>
        </w:tc>
        <w:tc>
          <w:tcPr>
            <w:tcW w:w="38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C94456" w14:textId="77777777"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sidRPr="00E168E0">
              <w:rPr>
                <w:rFonts w:ascii="Arial Narrow" w:eastAsia="Calibri" w:hAnsi="Arial Narrow" w:cs="Calibri"/>
                <w:b/>
                <w:color w:val="000000"/>
              </w:rPr>
              <w:t>DESCRIÇÃO</w:t>
            </w:r>
          </w:p>
        </w:tc>
        <w:tc>
          <w:tcPr>
            <w:tcW w:w="10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4F714E" w14:textId="77777777"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sidRPr="00E168E0">
              <w:rPr>
                <w:rFonts w:ascii="Arial Narrow" w:eastAsia="Calibri" w:hAnsi="Arial Narrow" w:cs="Calibri"/>
                <w:b/>
                <w:color w:val="000000"/>
              </w:rPr>
              <w:t>QUANT.</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BAA3E9" w14:textId="77777777"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sidRPr="00E168E0">
              <w:rPr>
                <w:rFonts w:ascii="Arial Narrow" w:eastAsia="Calibri" w:hAnsi="Arial Narrow" w:cs="Calibri"/>
                <w:b/>
                <w:color w:val="000000"/>
              </w:rPr>
              <w:t>UNID.</w:t>
            </w:r>
          </w:p>
        </w:tc>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67D4221A" w14:textId="76EA6836"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Pr>
                <w:rFonts w:ascii="Arial Narrow" w:eastAsia="Calibri" w:hAnsi="Arial Narrow" w:cs="Calibri"/>
                <w:b/>
                <w:color w:val="000000"/>
              </w:rPr>
              <w:t>MARCA/FABRICANTE</w:t>
            </w:r>
          </w:p>
        </w:tc>
        <w:tc>
          <w:tcPr>
            <w:tcW w:w="11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2F151C" w14:textId="66DA82AD"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sidRPr="00E168E0">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49A990" w14:textId="77777777" w:rsidR="00031536" w:rsidRPr="00E168E0" w:rsidRDefault="00031536" w:rsidP="0039174F">
            <w:pPr>
              <w:pBdr>
                <w:top w:val="nil"/>
                <w:left w:val="nil"/>
                <w:bottom w:val="nil"/>
                <w:right w:val="nil"/>
                <w:between w:val="nil"/>
              </w:pBdr>
              <w:jc w:val="center"/>
              <w:rPr>
                <w:rFonts w:ascii="Arial Narrow" w:eastAsia="Calibri" w:hAnsi="Arial Narrow" w:cs="Calibri"/>
                <w:b/>
                <w:color w:val="000000"/>
              </w:rPr>
            </w:pPr>
            <w:r w:rsidRPr="00E168E0">
              <w:rPr>
                <w:rFonts w:ascii="Arial Narrow" w:eastAsia="Calibri" w:hAnsi="Arial Narrow" w:cs="Calibri"/>
                <w:b/>
                <w:color w:val="000000"/>
              </w:rPr>
              <w:t>VALOR TOTAL</w:t>
            </w:r>
          </w:p>
        </w:tc>
      </w:tr>
      <w:tr w:rsidR="00031536" w:rsidRPr="00E168E0" w14:paraId="3773991D" w14:textId="77777777" w:rsidTr="00031536">
        <w:trPr>
          <w:trHeight w:val="20"/>
        </w:trPr>
        <w:tc>
          <w:tcPr>
            <w:tcW w:w="747" w:type="dxa"/>
            <w:tcBorders>
              <w:top w:val="nil"/>
              <w:left w:val="single" w:sz="4" w:space="0" w:color="000000"/>
              <w:bottom w:val="single" w:sz="4" w:space="0" w:color="000000"/>
              <w:right w:val="nil"/>
            </w:tcBorders>
            <w:shd w:val="clear" w:color="auto" w:fill="F2F2F2"/>
            <w:vAlign w:val="center"/>
          </w:tcPr>
          <w:p w14:paraId="4FFE9442" w14:textId="77777777" w:rsidR="00031536" w:rsidRPr="00E168E0" w:rsidRDefault="00031536" w:rsidP="0039174F">
            <w:pPr>
              <w:pBdr>
                <w:top w:val="nil"/>
                <w:left w:val="nil"/>
                <w:bottom w:val="nil"/>
                <w:right w:val="nil"/>
                <w:between w:val="nil"/>
              </w:pBdr>
              <w:ind w:left="142"/>
              <w:jc w:val="center"/>
              <w:rPr>
                <w:rFonts w:ascii="Arial Narrow" w:eastAsia="Calibri" w:hAnsi="Arial Narrow" w:cs="Calibri"/>
                <w:b/>
                <w:color w:val="000000"/>
              </w:rPr>
            </w:pPr>
          </w:p>
        </w:tc>
        <w:tc>
          <w:tcPr>
            <w:tcW w:w="3859" w:type="dxa"/>
            <w:tcBorders>
              <w:top w:val="nil"/>
              <w:left w:val="single" w:sz="4" w:space="0" w:color="000000"/>
              <w:bottom w:val="single" w:sz="4" w:space="0" w:color="000000"/>
              <w:right w:val="single" w:sz="4" w:space="0" w:color="000000"/>
            </w:tcBorders>
            <w:shd w:val="clear" w:color="auto" w:fill="auto"/>
            <w:vAlign w:val="center"/>
          </w:tcPr>
          <w:p w14:paraId="748A8B54" w14:textId="77777777" w:rsidR="00031536" w:rsidRPr="00E168E0" w:rsidRDefault="00031536" w:rsidP="0039174F">
            <w:pPr>
              <w:jc w:val="both"/>
              <w:rPr>
                <w:rFonts w:ascii="Arial Narrow" w:eastAsia="Calibri" w:hAnsi="Arial Narrow" w:cs="Calibri"/>
              </w:rPr>
            </w:pPr>
          </w:p>
        </w:tc>
        <w:tc>
          <w:tcPr>
            <w:tcW w:w="1024" w:type="dxa"/>
            <w:tcBorders>
              <w:top w:val="nil"/>
              <w:left w:val="single" w:sz="4" w:space="0" w:color="000000"/>
              <w:bottom w:val="single" w:sz="4" w:space="0" w:color="000000"/>
              <w:right w:val="single" w:sz="4" w:space="0" w:color="000000"/>
            </w:tcBorders>
            <w:shd w:val="clear" w:color="auto" w:fill="FFFFFF"/>
            <w:vAlign w:val="center"/>
          </w:tcPr>
          <w:p w14:paraId="0210102D" w14:textId="77777777" w:rsidR="00031536" w:rsidRPr="00E168E0" w:rsidRDefault="00031536" w:rsidP="0039174F">
            <w:pPr>
              <w:jc w:val="center"/>
              <w:rPr>
                <w:rFonts w:ascii="Arial Narrow" w:eastAsia="Calibri" w:hAnsi="Arial Narrow" w:cs="Calibri"/>
              </w:rPr>
            </w:pPr>
          </w:p>
        </w:tc>
        <w:tc>
          <w:tcPr>
            <w:tcW w:w="710" w:type="dxa"/>
            <w:tcBorders>
              <w:top w:val="nil"/>
              <w:left w:val="nil"/>
              <w:bottom w:val="single" w:sz="4" w:space="0" w:color="000000"/>
              <w:right w:val="single" w:sz="4" w:space="0" w:color="000000"/>
            </w:tcBorders>
            <w:shd w:val="clear" w:color="auto" w:fill="FFFFFF"/>
            <w:vAlign w:val="center"/>
          </w:tcPr>
          <w:p w14:paraId="3D494F29" w14:textId="77777777" w:rsidR="00031536" w:rsidRPr="00E168E0" w:rsidRDefault="00031536" w:rsidP="0039174F">
            <w:pPr>
              <w:jc w:val="center"/>
              <w:rPr>
                <w:rFonts w:ascii="Arial Narrow" w:eastAsia="Calibri" w:hAnsi="Arial Narrow" w:cs="Calibri"/>
              </w:rPr>
            </w:pPr>
          </w:p>
        </w:tc>
        <w:tc>
          <w:tcPr>
            <w:tcW w:w="1243" w:type="dxa"/>
            <w:tcBorders>
              <w:top w:val="single" w:sz="4" w:space="0" w:color="000000"/>
              <w:left w:val="nil"/>
              <w:bottom w:val="single" w:sz="4" w:space="0" w:color="000000"/>
              <w:right w:val="single" w:sz="4" w:space="0" w:color="auto"/>
            </w:tcBorders>
            <w:shd w:val="clear" w:color="auto" w:fill="FFFFFF"/>
          </w:tcPr>
          <w:p w14:paraId="71C7824B" w14:textId="77777777" w:rsidR="00031536" w:rsidRPr="00E168E0" w:rsidRDefault="00031536" w:rsidP="0039174F">
            <w:pPr>
              <w:jc w:val="right"/>
              <w:rPr>
                <w:rFonts w:ascii="Arial Narrow" w:eastAsia="Calibri" w:hAnsi="Arial Narrow" w:cs="Calibri"/>
              </w:rPr>
            </w:pPr>
          </w:p>
        </w:tc>
        <w:tc>
          <w:tcPr>
            <w:tcW w:w="1175" w:type="dxa"/>
            <w:tcBorders>
              <w:top w:val="nil"/>
              <w:left w:val="single" w:sz="4" w:space="0" w:color="auto"/>
              <w:bottom w:val="single" w:sz="4" w:space="0" w:color="000000"/>
              <w:right w:val="single" w:sz="4" w:space="0" w:color="000000"/>
            </w:tcBorders>
            <w:shd w:val="clear" w:color="auto" w:fill="FFFFFF"/>
            <w:vAlign w:val="center"/>
          </w:tcPr>
          <w:p w14:paraId="406EB64F" w14:textId="502D37EE" w:rsidR="00031536" w:rsidRPr="00E168E0" w:rsidRDefault="00031536" w:rsidP="0039174F">
            <w:pPr>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FFFFFF"/>
            <w:vAlign w:val="center"/>
          </w:tcPr>
          <w:p w14:paraId="7254BA14" w14:textId="77777777" w:rsidR="00031536" w:rsidRPr="00E168E0" w:rsidRDefault="00031536" w:rsidP="0039174F">
            <w:pPr>
              <w:jc w:val="right"/>
              <w:rPr>
                <w:rFonts w:ascii="Arial Narrow" w:eastAsia="Calibri" w:hAnsi="Arial Narrow" w:cs="Calibri"/>
              </w:rPr>
            </w:pPr>
          </w:p>
        </w:tc>
      </w:tr>
      <w:tr w:rsidR="00031536" w:rsidRPr="00E168E0" w14:paraId="79AB3183" w14:textId="77777777" w:rsidTr="00031536">
        <w:trPr>
          <w:trHeight w:val="20"/>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F2F2F2"/>
          </w:tcPr>
          <w:p w14:paraId="68C5AD26" w14:textId="0DDE797A" w:rsidR="00031536" w:rsidRPr="00E168E0" w:rsidRDefault="00031536" w:rsidP="0039174F">
            <w:pPr>
              <w:pBdr>
                <w:top w:val="nil"/>
                <w:left w:val="nil"/>
                <w:bottom w:val="nil"/>
                <w:right w:val="nil"/>
                <w:between w:val="nil"/>
              </w:pBdr>
              <w:jc w:val="both"/>
              <w:rPr>
                <w:rFonts w:ascii="Arial Narrow" w:eastAsia="Calibri" w:hAnsi="Arial Narrow" w:cs="Calibri"/>
                <w:b/>
                <w:color w:val="000000"/>
              </w:rPr>
            </w:pPr>
            <w:r w:rsidRPr="00E168E0">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F2F2F2"/>
            <w:vAlign w:val="center"/>
          </w:tcPr>
          <w:p w14:paraId="02906CD1" w14:textId="77777777" w:rsidR="00031536" w:rsidRPr="00E168E0" w:rsidRDefault="00031536" w:rsidP="0039174F">
            <w:pPr>
              <w:jc w:val="right"/>
              <w:rPr>
                <w:rFonts w:ascii="Arial Narrow" w:eastAsia="Calibri" w:hAnsi="Arial Narrow" w:cs="Calibri"/>
                <w:b/>
              </w:rPr>
            </w:pPr>
          </w:p>
        </w:tc>
      </w:tr>
    </w:tbl>
    <w:p w14:paraId="37977983" w14:textId="77777777" w:rsidR="006D1FF3" w:rsidRPr="00E168E0" w:rsidRDefault="0002120B" w:rsidP="0039174F">
      <w:pPr>
        <w:pBdr>
          <w:top w:val="nil"/>
          <w:left w:val="nil"/>
          <w:bottom w:val="nil"/>
          <w:right w:val="nil"/>
          <w:between w:val="nil"/>
        </w:pBdr>
        <w:shd w:val="clear" w:color="auto" w:fill="FFFFFF"/>
        <w:jc w:val="both"/>
        <w:rPr>
          <w:rFonts w:ascii="Arial Narrow" w:eastAsia="Calibri" w:hAnsi="Arial Narrow" w:cs="Calibri"/>
          <w:color w:val="000000"/>
        </w:rPr>
      </w:pPr>
      <w:r w:rsidRPr="00E168E0">
        <w:rPr>
          <w:rFonts w:ascii="Arial Narrow" w:eastAsia="Calibri" w:hAnsi="Arial Narrow" w:cs="Calibri"/>
          <w:color w:val="000000"/>
        </w:rPr>
        <w:t> </w:t>
      </w:r>
    </w:p>
    <w:p w14:paraId="491D5801"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SEGUNDA – VIGÊNCIA.</w:t>
      </w:r>
    </w:p>
    <w:p w14:paraId="05C5E7CC"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45A30E3" w14:textId="6E70C391" w:rsidR="006D1FF3" w:rsidRPr="00E168E0" w:rsidRDefault="0002120B" w:rsidP="00C13C89">
      <w:pPr>
        <w:numPr>
          <w:ilvl w:val="1"/>
          <w:numId w:val="3"/>
        </w:numPr>
        <w:tabs>
          <w:tab w:val="left" w:pos="142"/>
        </w:tabs>
        <w:ind w:left="0"/>
        <w:jc w:val="both"/>
        <w:rPr>
          <w:rFonts w:ascii="Arial Narrow" w:hAnsi="Arial Narrow"/>
        </w:rPr>
      </w:pPr>
      <w:r w:rsidRPr="00E168E0">
        <w:rPr>
          <w:rFonts w:ascii="Arial Narrow" w:eastAsia="Calibri" w:hAnsi="Arial Narrow" w:cs="Calibri"/>
        </w:rPr>
        <w:t xml:space="preserve">O prazo de vigência deste Termo de Contrato é </w:t>
      </w:r>
      <w:r w:rsidR="00031536">
        <w:rPr>
          <w:rFonts w:ascii="Arial Narrow" w:eastAsia="Calibri" w:hAnsi="Arial Narrow" w:cs="Calibri"/>
        </w:rPr>
        <w:t>de ___________</w:t>
      </w:r>
      <w:r w:rsidRPr="00E168E0">
        <w:rPr>
          <w:rFonts w:ascii="Arial Narrow" w:eastAsia="Calibri" w:hAnsi="Arial Narrow" w:cs="Calibri"/>
        </w:rPr>
        <w:t>, com início na data de ____/____/______ e encerramento em ____/____/______, prorrogável na forma do art. 107 da Lei nº 14.133/2021.</w:t>
      </w:r>
    </w:p>
    <w:p w14:paraId="63123BA5" w14:textId="77777777" w:rsidR="006D1FF3" w:rsidRPr="00E168E0" w:rsidRDefault="006D1FF3" w:rsidP="0039174F">
      <w:pPr>
        <w:ind w:left="425"/>
        <w:jc w:val="both"/>
        <w:rPr>
          <w:rFonts w:ascii="Arial Narrow" w:eastAsia="Calibri" w:hAnsi="Arial Narrow" w:cs="Calibri"/>
        </w:rPr>
      </w:pPr>
    </w:p>
    <w:p w14:paraId="4D871836"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TERCEIRA – PREÇO.</w:t>
      </w:r>
    </w:p>
    <w:p w14:paraId="52B89F57"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0FC5B0A3"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O valor do presente Termo de Contrato é de R$ ............ (...............)</w:t>
      </w:r>
      <w:r w:rsidRPr="00E168E0">
        <w:rPr>
          <w:rFonts w:ascii="Arial Narrow" w:eastAsia="Calibri" w:hAnsi="Arial Narrow" w:cs="Calibri"/>
          <w:b/>
        </w:rPr>
        <w:t>.</w:t>
      </w:r>
    </w:p>
    <w:p w14:paraId="2E162380" w14:textId="77777777" w:rsidR="006D1FF3" w:rsidRPr="00E168E0" w:rsidRDefault="006D1FF3" w:rsidP="0039174F">
      <w:pPr>
        <w:ind w:left="425"/>
        <w:jc w:val="both"/>
        <w:rPr>
          <w:rFonts w:ascii="Arial Narrow" w:eastAsia="Calibri" w:hAnsi="Arial Narrow" w:cs="Calibri"/>
          <w:b/>
          <w:color w:val="000000"/>
        </w:rPr>
      </w:pPr>
    </w:p>
    <w:p w14:paraId="225CA784"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E168E0">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E168E0" w:rsidRDefault="006D1FF3" w:rsidP="0039174F">
      <w:pPr>
        <w:pBdr>
          <w:top w:val="nil"/>
          <w:left w:val="nil"/>
          <w:bottom w:val="nil"/>
          <w:right w:val="nil"/>
          <w:between w:val="nil"/>
        </w:pBdr>
        <w:ind w:left="720"/>
        <w:rPr>
          <w:rFonts w:ascii="Arial Narrow" w:eastAsia="Calibri" w:hAnsi="Arial Narrow" w:cs="Calibri"/>
          <w:color w:val="000000"/>
        </w:rPr>
      </w:pPr>
    </w:p>
    <w:p w14:paraId="435B79F4"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QUARTA – DOTAÇÃO ORÇAMENTÁRIA.</w:t>
      </w:r>
    </w:p>
    <w:p w14:paraId="27624FD2"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69C6633A" w14:textId="19D9427C" w:rsidR="006D1FF3" w:rsidRDefault="0002120B" w:rsidP="00C13C89">
      <w:pPr>
        <w:numPr>
          <w:ilvl w:val="1"/>
          <w:numId w:val="3"/>
        </w:numPr>
        <w:ind w:left="0"/>
        <w:jc w:val="both"/>
        <w:rPr>
          <w:rFonts w:ascii="Arial Narrow" w:eastAsia="Calibri" w:hAnsi="Arial Narrow" w:cs="Calibri"/>
        </w:rPr>
      </w:pPr>
      <w:r w:rsidRPr="00E168E0">
        <w:rPr>
          <w:rFonts w:ascii="Arial Narrow" w:eastAsia="Calibri" w:hAnsi="Arial Narrow" w:cs="Calibri"/>
        </w:rPr>
        <w:t xml:space="preserve">As despesas decorrentes desta contratação estão programadas em dotação orçamentária própria, prevista no orçamento, para o exercício de </w:t>
      </w:r>
      <w:r w:rsidR="00003B9A">
        <w:rPr>
          <w:rFonts w:ascii="Arial Narrow" w:eastAsia="Calibri" w:hAnsi="Arial Narrow" w:cs="Calibri"/>
        </w:rPr>
        <w:t>2025/2026</w:t>
      </w:r>
      <w:r w:rsidR="00031536">
        <w:rPr>
          <w:rFonts w:ascii="Arial Narrow" w:eastAsia="Calibri" w:hAnsi="Arial Narrow" w:cs="Calibri"/>
        </w:rPr>
        <w:t>, sendo:</w:t>
      </w:r>
    </w:p>
    <w:p w14:paraId="3F7F9F4D" w14:textId="77777777" w:rsidR="00031536" w:rsidRDefault="00031536" w:rsidP="00031536">
      <w:pPr>
        <w:jc w:val="both"/>
        <w:rPr>
          <w:rFonts w:ascii="Arial Narrow" w:eastAsia="Calibri" w:hAnsi="Arial Narrow" w:cs="Calibri"/>
        </w:rPr>
      </w:pPr>
    </w:p>
    <w:tbl>
      <w:tblPr>
        <w:tblStyle w:val="Tabelacomgrade"/>
        <w:tblW w:w="0" w:type="auto"/>
        <w:tblLook w:val="04A0" w:firstRow="1" w:lastRow="0" w:firstColumn="1" w:lastColumn="0" w:noHBand="0" w:noVBand="1"/>
      </w:tblPr>
      <w:tblGrid>
        <w:gridCol w:w="1598"/>
        <w:gridCol w:w="1605"/>
        <w:gridCol w:w="1608"/>
        <w:gridCol w:w="1604"/>
        <w:gridCol w:w="1615"/>
        <w:gridCol w:w="1598"/>
      </w:tblGrid>
      <w:tr w:rsidR="00031536" w:rsidRPr="00031536" w14:paraId="0F138333" w14:textId="77777777" w:rsidTr="00031536">
        <w:tc>
          <w:tcPr>
            <w:tcW w:w="1629" w:type="dxa"/>
          </w:tcPr>
          <w:p w14:paraId="1F57C7CE" w14:textId="747AE926" w:rsidR="00031536" w:rsidRPr="00031536" w:rsidRDefault="00031536" w:rsidP="00031536">
            <w:pPr>
              <w:jc w:val="center"/>
              <w:rPr>
                <w:rFonts w:ascii="Arial Narrow" w:eastAsia="Calibri" w:hAnsi="Arial Narrow" w:cs="Calibri"/>
                <w:b/>
              </w:rPr>
            </w:pPr>
            <w:r w:rsidRPr="00031536">
              <w:rPr>
                <w:rFonts w:ascii="Arial Narrow" w:eastAsia="Calibri" w:hAnsi="Arial Narrow" w:cs="Calibri"/>
                <w:b/>
              </w:rPr>
              <w:t>Fonte</w:t>
            </w:r>
          </w:p>
        </w:tc>
        <w:tc>
          <w:tcPr>
            <w:tcW w:w="1629" w:type="dxa"/>
          </w:tcPr>
          <w:p w14:paraId="0598EBA0" w14:textId="3FE3C3D2" w:rsidR="00031536" w:rsidRPr="00031536" w:rsidRDefault="00031536" w:rsidP="00031536">
            <w:pPr>
              <w:jc w:val="center"/>
              <w:rPr>
                <w:rFonts w:ascii="Arial Narrow" w:eastAsia="Calibri" w:hAnsi="Arial Narrow" w:cs="Calibri"/>
                <w:b/>
              </w:rPr>
            </w:pPr>
            <w:r w:rsidRPr="00031536">
              <w:rPr>
                <w:rFonts w:ascii="Arial Narrow" w:eastAsia="Calibri" w:hAnsi="Arial Narrow" w:cs="Calibri"/>
                <w:b/>
              </w:rPr>
              <w:t>Rubrica</w:t>
            </w:r>
          </w:p>
        </w:tc>
        <w:tc>
          <w:tcPr>
            <w:tcW w:w="1630" w:type="dxa"/>
          </w:tcPr>
          <w:p w14:paraId="56941F08" w14:textId="1FDC2010" w:rsidR="00031536" w:rsidRPr="00031536" w:rsidRDefault="00031536" w:rsidP="00031536">
            <w:pPr>
              <w:jc w:val="center"/>
              <w:rPr>
                <w:rFonts w:ascii="Arial Narrow" w:eastAsia="Calibri" w:hAnsi="Arial Narrow" w:cs="Calibri"/>
                <w:b/>
              </w:rPr>
            </w:pPr>
            <w:proofErr w:type="gramStart"/>
            <w:r w:rsidRPr="00031536">
              <w:rPr>
                <w:rFonts w:ascii="Arial Narrow" w:eastAsia="Calibri" w:hAnsi="Arial Narrow" w:cs="Calibri"/>
                <w:b/>
              </w:rPr>
              <w:t>despesa</w:t>
            </w:r>
            <w:proofErr w:type="gramEnd"/>
          </w:p>
        </w:tc>
        <w:tc>
          <w:tcPr>
            <w:tcW w:w="1630" w:type="dxa"/>
          </w:tcPr>
          <w:p w14:paraId="0B7761CE" w14:textId="01C4DCA5" w:rsidR="00031536" w:rsidRPr="00031536" w:rsidRDefault="00031536" w:rsidP="00031536">
            <w:pPr>
              <w:jc w:val="center"/>
              <w:rPr>
                <w:rFonts w:ascii="Arial Narrow" w:eastAsia="Calibri" w:hAnsi="Arial Narrow" w:cs="Calibri"/>
                <w:b/>
              </w:rPr>
            </w:pPr>
            <w:r w:rsidRPr="00031536">
              <w:rPr>
                <w:rFonts w:ascii="Arial Narrow" w:eastAsia="Calibri" w:hAnsi="Arial Narrow" w:cs="Calibri"/>
                <w:b/>
              </w:rPr>
              <w:t xml:space="preserve">Código de </w:t>
            </w:r>
            <w:proofErr w:type="spellStart"/>
            <w:r w:rsidRPr="00031536">
              <w:rPr>
                <w:rFonts w:ascii="Arial Narrow" w:eastAsia="Calibri" w:hAnsi="Arial Narrow" w:cs="Calibri"/>
                <w:b/>
              </w:rPr>
              <w:t>Aplic</w:t>
            </w:r>
            <w:proofErr w:type="spellEnd"/>
            <w:r w:rsidRPr="00031536">
              <w:rPr>
                <w:rFonts w:ascii="Arial Narrow" w:eastAsia="Calibri" w:hAnsi="Arial Narrow" w:cs="Calibri"/>
                <w:b/>
              </w:rPr>
              <w:t>.</w:t>
            </w:r>
          </w:p>
        </w:tc>
        <w:tc>
          <w:tcPr>
            <w:tcW w:w="1630" w:type="dxa"/>
          </w:tcPr>
          <w:p w14:paraId="7DEFE4E3" w14:textId="09578209" w:rsidR="00031536" w:rsidRPr="00031536" w:rsidRDefault="00031536" w:rsidP="00003B9A">
            <w:pPr>
              <w:jc w:val="center"/>
              <w:rPr>
                <w:rFonts w:ascii="Arial Narrow" w:eastAsia="Calibri" w:hAnsi="Arial Narrow" w:cs="Calibri"/>
                <w:b/>
              </w:rPr>
            </w:pPr>
            <w:r w:rsidRPr="00031536">
              <w:rPr>
                <w:rFonts w:ascii="Arial Narrow" w:eastAsia="Calibri" w:hAnsi="Arial Narrow" w:cs="Calibri"/>
                <w:b/>
              </w:rPr>
              <w:t>Valor/202</w:t>
            </w:r>
            <w:r w:rsidR="00003B9A">
              <w:rPr>
                <w:rFonts w:ascii="Arial Narrow" w:eastAsia="Calibri" w:hAnsi="Arial Narrow" w:cs="Calibri"/>
                <w:b/>
              </w:rPr>
              <w:t>5</w:t>
            </w:r>
          </w:p>
        </w:tc>
        <w:tc>
          <w:tcPr>
            <w:tcW w:w="1630" w:type="dxa"/>
          </w:tcPr>
          <w:p w14:paraId="772CDC7C" w14:textId="75F12594" w:rsidR="00031536" w:rsidRPr="00031536" w:rsidRDefault="00031536" w:rsidP="00003B9A">
            <w:pPr>
              <w:jc w:val="center"/>
              <w:rPr>
                <w:rFonts w:ascii="Arial Narrow" w:eastAsia="Calibri" w:hAnsi="Arial Narrow" w:cs="Calibri"/>
                <w:b/>
              </w:rPr>
            </w:pPr>
            <w:r w:rsidRPr="00031536">
              <w:rPr>
                <w:rFonts w:ascii="Arial Narrow" w:eastAsia="Calibri" w:hAnsi="Arial Narrow" w:cs="Calibri"/>
                <w:b/>
              </w:rPr>
              <w:t>Valor /202</w:t>
            </w:r>
            <w:r w:rsidR="00003B9A">
              <w:rPr>
                <w:rFonts w:ascii="Arial Narrow" w:eastAsia="Calibri" w:hAnsi="Arial Narrow" w:cs="Calibri"/>
                <w:b/>
              </w:rPr>
              <w:t>6</w:t>
            </w:r>
          </w:p>
        </w:tc>
      </w:tr>
      <w:tr w:rsidR="00031536" w14:paraId="5E82157F" w14:textId="77777777" w:rsidTr="00031536">
        <w:tc>
          <w:tcPr>
            <w:tcW w:w="1629" w:type="dxa"/>
          </w:tcPr>
          <w:p w14:paraId="29C019E4" w14:textId="77777777" w:rsidR="00031536" w:rsidRDefault="00031536" w:rsidP="00031536">
            <w:pPr>
              <w:jc w:val="both"/>
              <w:rPr>
                <w:rFonts w:ascii="Arial Narrow" w:eastAsia="Calibri" w:hAnsi="Arial Narrow" w:cs="Calibri"/>
              </w:rPr>
            </w:pPr>
          </w:p>
        </w:tc>
        <w:tc>
          <w:tcPr>
            <w:tcW w:w="1629" w:type="dxa"/>
          </w:tcPr>
          <w:p w14:paraId="49AE0CB4" w14:textId="77777777" w:rsidR="00031536" w:rsidRDefault="00031536" w:rsidP="00031536">
            <w:pPr>
              <w:jc w:val="both"/>
              <w:rPr>
                <w:rFonts w:ascii="Arial Narrow" w:eastAsia="Calibri" w:hAnsi="Arial Narrow" w:cs="Calibri"/>
              </w:rPr>
            </w:pPr>
          </w:p>
        </w:tc>
        <w:tc>
          <w:tcPr>
            <w:tcW w:w="1630" w:type="dxa"/>
          </w:tcPr>
          <w:p w14:paraId="352A3D2B" w14:textId="77777777" w:rsidR="00031536" w:rsidRDefault="00031536" w:rsidP="00031536">
            <w:pPr>
              <w:jc w:val="both"/>
              <w:rPr>
                <w:rFonts w:ascii="Arial Narrow" w:eastAsia="Calibri" w:hAnsi="Arial Narrow" w:cs="Calibri"/>
              </w:rPr>
            </w:pPr>
          </w:p>
        </w:tc>
        <w:tc>
          <w:tcPr>
            <w:tcW w:w="1630" w:type="dxa"/>
          </w:tcPr>
          <w:p w14:paraId="3079640D" w14:textId="77777777" w:rsidR="00031536" w:rsidRDefault="00031536" w:rsidP="00031536">
            <w:pPr>
              <w:jc w:val="both"/>
              <w:rPr>
                <w:rFonts w:ascii="Arial Narrow" w:eastAsia="Calibri" w:hAnsi="Arial Narrow" w:cs="Calibri"/>
              </w:rPr>
            </w:pPr>
          </w:p>
        </w:tc>
        <w:tc>
          <w:tcPr>
            <w:tcW w:w="1630" w:type="dxa"/>
          </w:tcPr>
          <w:p w14:paraId="3C0020DD" w14:textId="77777777" w:rsidR="00031536" w:rsidRDefault="00031536" w:rsidP="00031536">
            <w:pPr>
              <w:jc w:val="both"/>
              <w:rPr>
                <w:rFonts w:ascii="Arial Narrow" w:eastAsia="Calibri" w:hAnsi="Arial Narrow" w:cs="Calibri"/>
              </w:rPr>
            </w:pPr>
          </w:p>
        </w:tc>
        <w:tc>
          <w:tcPr>
            <w:tcW w:w="1630" w:type="dxa"/>
          </w:tcPr>
          <w:p w14:paraId="6BF98577" w14:textId="77777777" w:rsidR="00031536" w:rsidRDefault="00031536" w:rsidP="00031536">
            <w:pPr>
              <w:jc w:val="both"/>
              <w:rPr>
                <w:rFonts w:ascii="Arial Narrow" w:eastAsia="Calibri" w:hAnsi="Arial Narrow" w:cs="Calibri"/>
              </w:rPr>
            </w:pPr>
          </w:p>
        </w:tc>
      </w:tr>
    </w:tbl>
    <w:p w14:paraId="01D19016" w14:textId="77777777" w:rsidR="00031536" w:rsidRPr="00E168E0" w:rsidRDefault="00031536" w:rsidP="00031536">
      <w:pPr>
        <w:jc w:val="both"/>
        <w:rPr>
          <w:rFonts w:ascii="Arial Narrow" w:eastAsia="Calibri" w:hAnsi="Arial Narrow" w:cs="Calibri"/>
        </w:rPr>
      </w:pPr>
    </w:p>
    <w:p w14:paraId="7A8848F6" w14:textId="77777777" w:rsidR="000D1FDD" w:rsidRPr="00E168E0" w:rsidRDefault="000D1FDD" w:rsidP="000D1FDD">
      <w:pPr>
        <w:jc w:val="both"/>
        <w:rPr>
          <w:rFonts w:ascii="Arial Narrow" w:eastAsia="Calibri" w:hAnsi="Arial Narrow" w:cs="Calibri"/>
        </w:rPr>
      </w:pPr>
    </w:p>
    <w:p w14:paraId="7AD98EDE"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QUINTA – PAGAMENTO E CRITÉRIOS DE ATUALIZAÇÃO MONETÁRIA.</w:t>
      </w:r>
    </w:p>
    <w:p w14:paraId="074AE2F2"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5EF120F9" w14:textId="51F6248A" w:rsidR="006D1FF3" w:rsidRPr="007C108F" w:rsidRDefault="0002120B" w:rsidP="00C13C89">
      <w:pPr>
        <w:numPr>
          <w:ilvl w:val="1"/>
          <w:numId w:val="3"/>
        </w:numPr>
        <w:ind w:left="0"/>
        <w:jc w:val="both"/>
        <w:rPr>
          <w:rFonts w:ascii="Arial Narrow" w:hAnsi="Arial Narrow"/>
        </w:rPr>
      </w:pPr>
      <w:r w:rsidRPr="00E168E0">
        <w:rPr>
          <w:rFonts w:ascii="Arial Narrow" w:eastAsia="Calibri" w:hAnsi="Arial Narrow" w:cs="Calibri"/>
        </w:rPr>
        <w:t>O</w:t>
      </w:r>
      <w:r w:rsidR="00031536">
        <w:rPr>
          <w:rFonts w:ascii="Arial Narrow" w:eastAsia="Calibri" w:hAnsi="Arial Narrow" w:cs="Calibri"/>
        </w:rPr>
        <w:t xml:space="preserve"> pagamento pelo fornecimento do objeto deste Termo de Contrato será realizado em até 25 (vinte e cinco) dias</w:t>
      </w:r>
      <w:r w:rsidR="007C108F">
        <w:rPr>
          <w:rFonts w:ascii="Arial Narrow" w:eastAsia="Calibri" w:hAnsi="Arial Narrow" w:cs="Calibri"/>
        </w:rPr>
        <w:t xml:space="preserve"> corridos</w:t>
      </w:r>
      <w:r w:rsidR="00031536">
        <w:rPr>
          <w:rFonts w:ascii="Arial Narrow" w:eastAsia="Calibri" w:hAnsi="Arial Narrow" w:cs="Calibri"/>
        </w:rPr>
        <w:t xml:space="preserve"> </w:t>
      </w:r>
      <w:r w:rsidR="007C108F">
        <w:rPr>
          <w:rFonts w:ascii="Arial Narrow" w:eastAsia="Calibri" w:hAnsi="Arial Narrow" w:cs="Calibri"/>
        </w:rPr>
        <w:t xml:space="preserve">após o aceite da </w:t>
      </w:r>
      <w:r w:rsidR="00031536">
        <w:rPr>
          <w:rFonts w:ascii="Arial Narrow" w:eastAsia="Calibri" w:hAnsi="Arial Narrow" w:cs="Calibri"/>
        </w:rPr>
        <w:t xml:space="preserve">Nota Fiscal. </w:t>
      </w:r>
    </w:p>
    <w:p w14:paraId="28696A3A" w14:textId="77777777" w:rsidR="007C108F" w:rsidRPr="007C108F" w:rsidRDefault="007C108F" w:rsidP="007C108F">
      <w:pPr>
        <w:jc w:val="both"/>
        <w:rPr>
          <w:rFonts w:ascii="Arial Narrow" w:hAnsi="Arial Narrow"/>
        </w:rPr>
      </w:pPr>
    </w:p>
    <w:p w14:paraId="4CC2303A" w14:textId="7C274777" w:rsidR="007C108F" w:rsidRPr="007C108F" w:rsidRDefault="007C108F" w:rsidP="00C13C89">
      <w:pPr>
        <w:numPr>
          <w:ilvl w:val="1"/>
          <w:numId w:val="3"/>
        </w:numPr>
        <w:ind w:left="0"/>
        <w:jc w:val="both"/>
        <w:rPr>
          <w:rFonts w:ascii="Arial Narrow" w:hAnsi="Arial Narrow"/>
        </w:rPr>
      </w:pPr>
      <w:r>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703E9A5" w14:textId="77777777" w:rsidR="007C108F" w:rsidRDefault="007C108F" w:rsidP="007C108F">
      <w:pPr>
        <w:pStyle w:val="PargrafodaLista"/>
        <w:rPr>
          <w:rFonts w:ascii="Arial Narrow" w:hAnsi="Arial Narrow"/>
        </w:rPr>
      </w:pPr>
    </w:p>
    <w:p w14:paraId="61C411A5" w14:textId="721F8860" w:rsidR="006D1FF3" w:rsidRPr="00E168E0" w:rsidRDefault="0002120B" w:rsidP="00C13C89">
      <w:pPr>
        <w:numPr>
          <w:ilvl w:val="1"/>
          <w:numId w:val="3"/>
        </w:numPr>
        <w:ind w:left="0"/>
        <w:jc w:val="both"/>
        <w:rPr>
          <w:rFonts w:ascii="Arial Narrow" w:hAnsi="Arial Narrow"/>
        </w:rPr>
      </w:pPr>
      <w:bookmarkStart w:id="1" w:name="_3znysh7" w:colFirst="0" w:colLast="0"/>
      <w:bookmarkEnd w:id="1"/>
      <w:r w:rsidRPr="00E168E0">
        <w:rPr>
          <w:rFonts w:ascii="Arial Narrow" w:eastAsia="Calibri" w:hAnsi="Arial Narrow" w:cs="Calibri"/>
        </w:rPr>
        <w:t>Em caso de atraso de pagamento, motivado pela Administração Pública, o valor a ser pago será atualizado financeiramente des</w:t>
      </w:r>
      <w:r w:rsidR="00031536">
        <w:rPr>
          <w:rFonts w:ascii="Arial Narrow" w:eastAsia="Calibri" w:hAnsi="Arial Narrow" w:cs="Calibri"/>
        </w:rPr>
        <w:t>d</w:t>
      </w:r>
      <w:r w:rsidRPr="00E168E0">
        <w:rPr>
          <w:rFonts w:ascii="Arial Narrow" w:eastAsia="Calibri" w:hAnsi="Arial Narrow" w:cs="Calibri"/>
        </w:rPr>
        <w:t xml:space="preserve">e a data prevista para o pagamento até a data do efetivo pagamento, tendo como base o Índice </w:t>
      </w:r>
      <w:r w:rsidR="009E1C63" w:rsidRPr="00E168E0">
        <w:rPr>
          <w:rFonts w:ascii="Arial Narrow" w:eastAsia="Calibri" w:hAnsi="Arial Narrow" w:cs="Calibri"/>
        </w:rPr>
        <w:t>I</w:t>
      </w:r>
      <w:r w:rsidR="00031536">
        <w:rPr>
          <w:rFonts w:ascii="Arial Narrow" w:eastAsia="Calibri" w:hAnsi="Arial Narrow" w:cs="Calibri"/>
        </w:rPr>
        <w:t>PC/FIPE</w:t>
      </w:r>
      <w:r w:rsidR="007923ED">
        <w:rPr>
          <w:rFonts w:ascii="Arial Narrow" w:eastAsia="Calibri" w:hAnsi="Arial Narrow" w:cs="Calibri"/>
        </w:rPr>
        <w:t xml:space="preserve"> (Geral) </w:t>
      </w:r>
      <w:r w:rsidRPr="00E168E0">
        <w:rPr>
          <w:rFonts w:ascii="Arial Narrow" w:eastAsia="Calibri" w:hAnsi="Arial Narrow" w:cs="Calibri"/>
        </w:rPr>
        <w:t xml:space="preserve">do mês anterior ao pagamento da parcela. </w:t>
      </w:r>
    </w:p>
    <w:p w14:paraId="39E5DCBB" w14:textId="77777777" w:rsidR="006D1FF3" w:rsidRPr="00E168E0" w:rsidRDefault="006D1FF3" w:rsidP="0039174F">
      <w:pPr>
        <w:ind w:left="425"/>
        <w:jc w:val="both"/>
        <w:rPr>
          <w:rFonts w:ascii="Arial Narrow" w:eastAsia="Calibri" w:hAnsi="Arial Narrow" w:cs="Calibri"/>
        </w:rPr>
      </w:pPr>
    </w:p>
    <w:p w14:paraId="4251BA17"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smallCaps/>
          <w:color w:val="000000"/>
        </w:rPr>
        <w:t>CLÁUSULA SEXTA</w:t>
      </w:r>
      <w:r w:rsidRPr="00E168E0">
        <w:rPr>
          <w:rFonts w:ascii="Arial Narrow" w:eastAsia="Calibri" w:hAnsi="Arial Narrow" w:cs="Calibri"/>
          <w:b/>
          <w:color w:val="000000"/>
        </w:rPr>
        <w:t xml:space="preserve"> </w:t>
      </w:r>
      <w:r w:rsidRPr="00E168E0">
        <w:rPr>
          <w:rFonts w:ascii="Arial Narrow" w:eastAsia="Calibri" w:hAnsi="Arial Narrow" w:cs="Calibri"/>
          <w:b/>
          <w:smallCaps/>
          <w:color w:val="000000"/>
        </w:rPr>
        <w:t>–</w:t>
      </w:r>
      <w:r w:rsidRPr="00E168E0">
        <w:rPr>
          <w:rFonts w:ascii="Arial Narrow" w:eastAsia="Calibri" w:hAnsi="Arial Narrow" w:cs="Calibri"/>
          <w:b/>
          <w:color w:val="000000"/>
        </w:rPr>
        <w:t xml:space="preserve"> REAJUSTE.</w:t>
      </w:r>
    </w:p>
    <w:p w14:paraId="545CDB1F"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02F9A410" w14:textId="77777777" w:rsidR="007C108F" w:rsidRDefault="007C108F" w:rsidP="00C13C89">
      <w:pPr>
        <w:numPr>
          <w:ilvl w:val="1"/>
          <w:numId w:val="3"/>
        </w:numPr>
        <w:ind w:left="0"/>
        <w:jc w:val="both"/>
        <w:rPr>
          <w:rFonts w:ascii="Arial Narrow" w:eastAsia="Calibri" w:hAnsi="Arial Narrow" w:cs="Calibri"/>
        </w:rPr>
      </w:pPr>
      <w:r w:rsidRPr="007C108F">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847A6FC" w14:textId="77777777" w:rsidR="007C108F" w:rsidRPr="007C108F" w:rsidRDefault="007C108F" w:rsidP="007C108F">
      <w:pPr>
        <w:jc w:val="both"/>
        <w:rPr>
          <w:rFonts w:ascii="Arial Narrow" w:eastAsia="Calibri" w:hAnsi="Arial Narrow" w:cs="Calibri"/>
        </w:rPr>
      </w:pPr>
    </w:p>
    <w:p w14:paraId="3E17ABDD" w14:textId="77777777" w:rsidR="007C108F" w:rsidRDefault="007C108F" w:rsidP="00C13C89">
      <w:pPr>
        <w:numPr>
          <w:ilvl w:val="2"/>
          <w:numId w:val="3"/>
        </w:numPr>
        <w:jc w:val="both"/>
        <w:rPr>
          <w:rFonts w:ascii="Arial Narrow" w:eastAsia="Calibri" w:hAnsi="Arial Narrow" w:cs="Calibri"/>
        </w:rPr>
      </w:pPr>
      <w:r w:rsidRPr="007C108F">
        <w:rPr>
          <w:rFonts w:ascii="Arial Narrow" w:eastAsia="Calibri" w:hAnsi="Arial Narrow" w:cs="Calibri"/>
        </w:rPr>
        <w:t>6.2.1 O índice de reajuste será o IPC FIPE (Geral);</w:t>
      </w:r>
    </w:p>
    <w:p w14:paraId="6FDE18B7" w14:textId="77777777" w:rsidR="007C108F" w:rsidRPr="007C108F" w:rsidRDefault="007C108F" w:rsidP="007C108F">
      <w:pPr>
        <w:ind w:left="567"/>
        <w:jc w:val="both"/>
        <w:rPr>
          <w:rFonts w:ascii="Arial Narrow" w:eastAsia="Calibri" w:hAnsi="Arial Narrow" w:cs="Calibri"/>
        </w:rPr>
      </w:pPr>
    </w:p>
    <w:p w14:paraId="2D292404" w14:textId="77777777" w:rsidR="007C108F" w:rsidRDefault="007C108F" w:rsidP="00C13C89">
      <w:pPr>
        <w:numPr>
          <w:ilvl w:val="2"/>
          <w:numId w:val="3"/>
        </w:numPr>
        <w:jc w:val="both"/>
        <w:rPr>
          <w:rFonts w:ascii="Arial Narrow" w:eastAsia="Calibri" w:hAnsi="Arial Narrow" w:cs="Calibri"/>
        </w:rPr>
      </w:pPr>
      <w:r w:rsidRPr="007C108F">
        <w:rPr>
          <w:rFonts w:ascii="Arial Narrow" w:eastAsia="Calibri" w:hAnsi="Arial Narrow" w:cs="Calibri"/>
        </w:rPr>
        <w:t>6.2.2 A data base adotada será __________/__________ (Mês / Ano);</w:t>
      </w:r>
    </w:p>
    <w:p w14:paraId="2C1FB488" w14:textId="77777777" w:rsidR="007C108F" w:rsidRDefault="007C108F" w:rsidP="007C108F">
      <w:pPr>
        <w:pStyle w:val="PargrafodaLista"/>
        <w:rPr>
          <w:rFonts w:ascii="Arial Narrow" w:eastAsia="Calibri" w:hAnsi="Arial Narrow" w:cs="Calibri"/>
        </w:rPr>
      </w:pPr>
    </w:p>
    <w:p w14:paraId="36671865" w14:textId="77777777" w:rsidR="007C108F" w:rsidRPr="007C108F" w:rsidRDefault="007C108F" w:rsidP="007C108F">
      <w:pPr>
        <w:ind w:left="567"/>
        <w:jc w:val="both"/>
        <w:rPr>
          <w:rFonts w:ascii="Arial Narrow" w:eastAsia="Calibri" w:hAnsi="Arial Narrow" w:cs="Calibri"/>
        </w:rPr>
      </w:pPr>
    </w:p>
    <w:p w14:paraId="094F1B24" w14:textId="575D9714" w:rsidR="006D1FF3" w:rsidRPr="00E168E0" w:rsidRDefault="007C108F" w:rsidP="00C13C89">
      <w:pPr>
        <w:numPr>
          <w:ilvl w:val="1"/>
          <w:numId w:val="3"/>
        </w:numPr>
        <w:ind w:left="0"/>
        <w:jc w:val="both"/>
        <w:rPr>
          <w:rFonts w:ascii="Arial Narrow" w:hAnsi="Arial Narrow"/>
        </w:rPr>
      </w:pPr>
      <w:r w:rsidRPr="007C108F">
        <w:rPr>
          <w:rFonts w:ascii="Arial Narrow" w:eastAsia="Calibri" w:hAnsi="Arial Narrow" w:cs="Calibri"/>
        </w:rPr>
        <w:t>6.3 São dados bancários da CONTRATADA: __________.</w:t>
      </w:r>
    </w:p>
    <w:p w14:paraId="3AD0F69D" w14:textId="77777777" w:rsidR="006D1FF3" w:rsidRPr="00E168E0" w:rsidRDefault="006D1FF3" w:rsidP="0039174F">
      <w:pPr>
        <w:jc w:val="both"/>
        <w:rPr>
          <w:rFonts w:ascii="Arial Narrow" w:eastAsia="Calibri" w:hAnsi="Arial Narrow" w:cs="Calibri"/>
        </w:rPr>
      </w:pPr>
    </w:p>
    <w:p w14:paraId="7D91CA43"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smallCaps/>
          <w:color w:val="000000"/>
        </w:rPr>
        <w:t>CLÁUSULA SÉTIMA</w:t>
      </w:r>
      <w:r w:rsidRPr="00E168E0">
        <w:rPr>
          <w:rFonts w:ascii="Arial Narrow" w:eastAsia="Calibri" w:hAnsi="Arial Narrow" w:cs="Calibri"/>
          <w:b/>
          <w:color w:val="000000"/>
        </w:rPr>
        <w:t xml:space="preserve"> </w:t>
      </w:r>
      <w:r w:rsidRPr="00E168E0">
        <w:rPr>
          <w:rFonts w:ascii="Arial Narrow" w:eastAsia="Calibri" w:hAnsi="Arial Narrow" w:cs="Calibri"/>
          <w:b/>
          <w:smallCaps/>
          <w:color w:val="000000"/>
        </w:rPr>
        <w:t>–</w:t>
      </w:r>
      <w:r w:rsidRPr="00E168E0">
        <w:rPr>
          <w:rFonts w:ascii="Arial Narrow" w:eastAsia="Calibri" w:hAnsi="Arial Narrow" w:cs="Calibri"/>
          <w:b/>
          <w:color w:val="000000"/>
        </w:rPr>
        <w:t xml:space="preserve"> REPACTUAÇÃO E REEQUILÍBRIO</w:t>
      </w:r>
    </w:p>
    <w:p w14:paraId="5D095563"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A1DAA47" w14:textId="513298F6"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 xml:space="preserve">O prazo para resposta ao pedido do Contratado de repactuação de preços será de </w:t>
      </w:r>
      <w:r w:rsidR="00E37195" w:rsidRPr="00E168E0">
        <w:rPr>
          <w:rFonts w:ascii="Arial Narrow" w:eastAsia="Calibri" w:hAnsi="Arial Narrow" w:cs="Calibri"/>
        </w:rPr>
        <w:t xml:space="preserve">15 (quinze) </w:t>
      </w:r>
      <w:r w:rsidRPr="00E168E0">
        <w:rPr>
          <w:rFonts w:ascii="Arial Narrow" w:eastAsia="Calibri" w:hAnsi="Arial Narrow" w:cs="Calibri"/>
        </w:rPr>
        <w:t>dias úteis.</w:t>
      </w:r>
    </w:p>
    <w:p w14:paraId="6F1A5489" w14:textId="77777777" w:rsidR="006D1FF3" w:rsidRPr="00E168E0" w:rsidRDefault="006D1FF3" w:rsidP="0039174F">
      <w:pPr>
        <w:jc w:val="both"/>
        <w:rPr>
          <w:rFonts w:ascii="Arial Narrow" w:eastAsia="Calibri" w:hAnsi="Arial Narrow" w:cs="Calibri"/>
        </w:rPr>
      </w:pPr>
    </w:p>
    <w:p w14:paraId="6029F771" w14:textId="39730A85"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 xml:space="preserve">O prazo para resposta ao pedido do Contratado de restabelecimento do equilíbrio econômico-financeiro do contrato de preços será de </w:t>
      </w:r>
      <w:r w:rsidR="00E37195" w:rsidRPr="00E168E0">
        <w:rPr>
          <w:rFonts w:ascii="Arial Narrow" w:eastAsia="Calibri" w:hAnsi="Arial Narrow" w:cs="Calibri"/>
        </w:rPr>
        <w:t xml:space="preserve">15 (quinze) </w:t>
      </w:r>
      <w:r w:rsidRPr="00E168E0">
        <w:rPr>
          <w:rFonts w:ascii="Arial Narrow" w:eastAsia="Calibri" w:hAnsi="Arial Narrow" w:cs="Calibri"/>
        </w:rPr>
        <w:t>dias úteis.</w:t>
      </w:r>
    </w:p>
    <w:p w14:paraId="450684A4" w14:textId="77777777" w:rsidR="006D1FF3" w:rsidRPr="00E168E0" w:rsidRDefault="006D1FF3" w:rsidP="0039174F">
      <w:pPr>
        <w:ind w:left="425"/>
        <w:jc w:val="both"/>
        <w:rPr>
          <w:rFonts w:ascii="Arial Narrow" w:eastAsia="Calibri" w:hAnsi="Arial Narrow" w:cs="Calibri"/>
        </w:rPr>
      </w:pPr>
    </w:p>
    <w:p w14:paraId="261B5235"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lastRenderedPageBreak/>
        <w:t>CLÁUSULA OITAVA – GARANTIA DE EXECUÇÃO.</w:t>
      </w:r>
    </w:p>
    <w:p w14:paraId="012D91CD"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FF0000"/>
        </w:rPr>
      </w:pPr>
    </w:p>
    <w:p w14:paraId="4C3F1115"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Não haverá exigência de garantia de execução para a presente contratação.</w:t>
      </w:r>
    </w:p>
    <w:p w14:paraId="3A9A7745" w14:textId="77777777" w:rsidR="006D1FF3" w:rsidRPr="00E168E0" w:rsidRDefault="006D1FF3" w:rsidP="0039174F">
      <w:pPr>
        <w:jc w:val="both"/>
        <w:rPr>
          <w:rFonts w:ascii="Arial Narrow" w:eastAsia="Calibri" w:hAnsi="Arial Narrow" w:cs="Calibri"/>
        </w:rPr>
      </w:pPr>
    </w:p>
    <w:p w14:paraId="52DE659C"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NONA - ENTREGA E RECEBIMENTO DO OBJETO.</w:t>
      </w:r>
    </w:p>
    <w:p w14:paraId="38ECFFD1"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6433E35" w14:textId="0CABF87D" w:rsidR="007923ED" w:rsidRDefault="007923ED" w:rsidP="00C13C89">
      <w:pPr>
        <w:numPr>
          <w:ilvl w:val="1"/>
          <w:numId w:val="3"/>
        </w:numPr>
        <w:tabs>
          <w:tab w:val="left" w:pos="0"/>
        </w:tabs>
        <w:ind w:left="0"/>
        <w:jc w:val="both"/>
        <w:rPr>
          <w:rFonts w:ascii="Arial Narrow" w:eastAsia="Calibri" w:hAnsi="Arial Narrow" w:cs="Calibri"/>
        </w:rPr>
      </w:pPr>
      <w:r w:rsidRPr="007923ED">
        <w:rPr>
          <w:rFonts w:ascii="Arial Narrow" w:eastAsia="Calibri" w:hAnsi="Arial Narrow" w:cs="Calibri"/>
        </w:rPr>
        <w:t>O prazo de entrega será de até 10 (dez) dias úteis, contados a partir d</w:t>
      </w:r>
      <w:r>
        <w:rPr>
          <w:rFonts w:ascii="Arial Narrow" w:eastAsia="Calibri" w:hAnsi="Arial Narrow" w:cs="Calibri"/>
        </w:rPr>
        <w:t>a assinatura do Termo de Contrato, retirada da Aut</w:t>
      </w:r>
      <w:r w:rsidRPr="007923ED">
        <w:rPr>
          <w:rFonts w:ascii="Arial Narrow" w:eastAsia="Calibri" w:hAnsi="Arial Narrow" w:cs="Calibri"/>
        </w:rPr>
        <w:t>orização de Fornecimento e respectiva nota de empenho.</w:t>
      </w:r>
    </w:p>
    <w:p w14:paraId="64792A4E" w14:textId="77777777" w:rsidR="007923ED" w:rsidRPr="007923ED" w:rsidRDefault="007923ED" w:rsidP="007923ED">
      <w:pPr>
        <w:tabs>
          <w:tab w:val="left" w:pos="0"/>
        </w:tabs>
        <w:jc w:val="both"/>
        <w:rPr>
          <w:rFonts w:ascii="Arial Narrow" w:eastAsia="Calibri" w:hAnsi="Arial Narrow" w:cs="Calibri"/>
        </w:rPr>
      </w:pPr>
    </w:p>
    <w:p w14:paraId="2CB63E36" w14:textId="21D3DE11" w:rsidR="007923ED" w:rsidRDefault="007923ED" w:rsidP="00C13C89">
      <w:pPr>
        <w:numPr>
          <w:ilvl w:val="1"/>
          <w:numId w:val="3"/>
        </w:numPr>
        <w:tabs>
          <w:tab w:val="left" w:pos="0"/>
        </w:tabs>
        <w:ind w:left="0"/>
        <w:jc w:val="both"/>
        <w:rPr>
          <w:rFonts w:ascii="Arial Narrow" w:eastAsia="Calibri" w:hAnsi="Arial Narrow" w:cs="Calibri"/>
        </w:rPr>
      </w:pPr>
      <w:r w:rsidRPr="007923ED">
        <w:rPr>
          <w:rFonts w:ascii="Arial Narrow" w:eastAsia="Calibri" w:hAnsi="Arial Narrow" w:cs="Calibri"/>
        </w:rPr>
        <w:t xml:space="preserve">Local de entrega: Almoxarifado de Medicamentos da Secretaria de Saúde, situado à Rua </w:t>
      </w:r>
      <w:r w:rsidR="00334527">
        <w:rPr>
          <w:rFonts w:ascii="Arial Narrow" w:eastAsia="Calibri" w:hAnsi="Arial Narrow" w:cs="Calibri"/>
        </w:rPr>
        <w:t>José Salomão Chama</w:t>
      </w:r>
      <w:r w:rsidRPr="007923ED">
        <w:rPr>
          <w:rFonts w:ascii="Arial Narrow" w:eastAsia="Calibri" w:hAnsi="Arial Narrow" w:cs="Calibri"/>
        </w:rPr>
        <w:t xml:space="preserve">, </w:t>
      </w:r>
      <w:r w:rsidR="00334527">
        <w:rPr>
          <w:rFonts w:ascii="Arial Narrow" w:eastAsia="Calibri" w:hAnsi="Arial Narrow" w:cs="Calibri"/>
        </w:rPr>
        <w:t>850</w:t>
      </w:r>
      <w:r w:rsidRPr="007923ED">
        <w:rPr>
          <w:rFonts w:ascii="Arial Narrow" w:eastAsia="Calibri" w:hAnsi="Arial Narrow" w:cs="Calibri"/>
        </w:rPr>
        <w:t xml:space="preserve"> – </w:t>
      </w:r>
      <w:r w:rsidR="00334527">
        <w:rPr>
          <w:rFonts w:ascii="Arial Narrow" w:eastAsia="Calibri" w:hAnsi="Arial Narrow" w:cs="Calibri"/>
        </w:rPr>
        <w:t>Barreiro</w:t>
      </w:r>
      <w:r w:rsidRPr="007923ED">
        <w:rPr>
          <w:rFonts w:ascii="Arial Narrow" w:eastAsia="Calibri" w:hAnsi="Arial Narrow" w:cs="Calibri"/>
        </w:rPr>
        <w:t xml:space="preserve"> – Mairiporã/SP.</w:t>
      </w:r>
    </w:p>
    <w:p w14:paraId="12A0D1E8" w14:textId="77777777" w:rsidR="007923ED" w:rsidRDefault="007923ED" w:rsidP="007923ED">
      <w:pPr>
        <w:pStyle w:val="PargrafodaLista"/>
        <w:rPr>
          <w:rFonts w:ascii="Arial Narrow" w:eastAsia="Calibri" w:hAnsi="Arial Narrow" w:cs="Calibri"/>
        </w:rPr>
      </w:pPr>
    </w:p>
    <w:p w14:paraId="3C689174" w14:textId="77777777" w:rsidR="007923ED" w:rsidRPr="007923ED" w:rsidRDefault="007923ED" w:rsidP="007923ED">
      <w:pPr>
        <w:tabs>
          <w:tab w:val="left" w:pos="0"/>
        </w:tabs>
        <w:jc w:val="both"/>
        <w:rPr>
          <w:rFonts w:ascii="Arial Narrow" w:eastAsia="Calibri" w:hAnsi="Arial Narrow" w:cs="Calibri"/>
        </w:rPr>
      </w:pPr>
    </w:p>
    <w:p w14:paraId="667D77FB" w14:textId="77777777" w:rsidR="007923ED" w:rsidRDefault="007923ED" w:rsidP="00C13C89">
      <w:pPr>
        <w:numPr>
          <w:ilvl w:val="1"/>
          <w:numId w:val="3"/>
        </w:numPr>
        <w:tabs>
          <w:tab w:val="left" w:pos="0"/>
        </w:tabs>
        <w:ind w:left="0"/>
        <w:jc w:val="both"/>
        <w:rPr>
          <w:rFonts w:ascii="Arial Narrow" w:eastAsia="Calibri" w:hAnsi="Arial Narrow" w:cs="Calibri"/>
        </w:rPr>
      </w:pPr>
      <w:r w:rsidRPr="007923ED">
        <w:rPr>
          <w:rFonts w:ascii="Arial Narrow" w:eastAsia="Calibri" w:hAnsi="Arial Narrow" w:cs="Calibri"/>
        </w:rPr>
        <w:t>Se houver alteração de endereço durante a vigência do Contrato, a CONTRATADA, deverá efetuar a entrega no novo endereço, desde que o mesmo seja dentro do Município de Mairiporã.</w:t>
      </w:r>
    </w:p>
    <w:p w14:paraId="3EA15EB0" w14:textId="77777777" w:rsidR="007923ED" w:rsidRPr="007923ED" w:rsidRDefault="007923ED" w:rsidP="007923ED">
      <w:pPr>
        <w:tabs>
          <w:tab w:val="left" w:pos="0"/>
        </w:tabs>
        <w:jc w:val="both"/>
        <w:rPr>
          <w:rFonts w:ascii="Arial Narrow" w:eastAsia="Calibri" w:hAnsi="Arial Narrow" w:cs="Calibri"/>
        </w:rPr>
      </w:pPr>
    </w:p>
    <w:p w14:paraId="7670B444" w14:textId="560A04E5" w:rsidR="007923ED" w:rsidRDefault="007923ED" w:rsidP="00C13C89">
      <w:pPr>
        <w:numPr>
          <w:ilvl w:val="1"/>
          <w:numId w:val="3"/>
        </w:numPr>
        <w:tabs>
          <w:tab w:val="left" w:pos="0"/>
        </w:tabs>
        <w:ind w:left="0"/>
        <w:jc w:val="both"/>
        <w:rPr>
          <w:rFonts w:ascii="Arial Narrow" w:eastAsia="Calibri" w:hAnsi="Arial Narrow" w:cs="Calibri"/>
        </w:rPr>
      </w:pPr>
      <w:r w:rsidRPr="007923ED">
        <w:rPr>
          <w:rFonts w:ascii="Arial Narrow" w:eastAsia="Calibri" w:hAnsi="Arial Narrow" w:cs="Calibri"/>
        </w:rPr>
        <w:t xml:space="preserve">Se houver atraso, na entrega dos produtos, a empresa CONTRATADA, estará sujeita à notificação, via departamento Jurídico da Municipalidade, podendo vir a ser penalizada, conforme prevê a lei nº </w:t>
      </w:r>
      <w:r>
        <w:rPr>
          <w:rFonts w:ascii="Arial Narrow" w:eastAsia="Calibri" w:hAnsi="Arial Narrow" w:cs="Calibri"/>
        </w:rPr>
        <w:t>14.133/21</w:t>
      </w:r>
      <w:r w:rsidRPr="007923ED">
        <w:rPr>
          <w:rFonts w:ascii="Arial Narrow" w:eastAsia="Calibri" w:hAnsi="Arial Narrow" w:cs="Calibri"/>
        </w:rPr>
        <w:t xml:space="preserve"> e disposições complementares.</w:t>
      </w:r>
    </w:p>
    <w:p w14:paraId="69C5AEB0" w14:textId="77777777" w:rsidR="007923ED" w:rsidRDefault="007923ED" w:rsidP="007923ED">
      <w:pPr>
        <w:pStyle w:val="PargrafodaLista"/>
        <w:rPr>
          <w:rFonts w:ascii="Arial Narrow" w:eastAsia="Calibri" w:hAnsi="Arial Narrow" w:cs="Calibri"/>
        </w:rPr>
      </w:pPr>
    </w:p>
    <w:p w14:paraId="596A9AE8" w14:textId="77777777" w:rsidR="007923ED" w:rsidRPr="007923ED" w:rsidRDefault="007923ED" w:rsidP="007923ED">
      <w:pPr>
        <w:tabs>
          <w:tab w:val="left" w:pos="0"/>
        </w:tabs>
        <w:jc w:val="both"/>
        <w:rPr>
          <w:rFonts w:ascii="Arial Narrow" w:eastAsia="Calibri" w:hAnsi="Arial Narrow" w:cs="Calibri"/>
        </w:rPr>
      </w:pPr>
    </w:p>
    <w:p w14:paraId="771ECF36" w14:textId="3AA55793" w:rsidR="006D1FF3" w:rsidRPr="00E168E0" w:rsidRDefault="007923ED" w:rsidP="00C13C89">
      <w:pPr>
        <w:numPr>
          <w:ilvl w:val="1"/>
          <w:numId w:val="3"/>
        </w:numPr>
        <w:tabs>
          <w:tab w:val="left" w:pos="0"/>
        </w:tabs>
        <w:ind w:left="0"/>
        <w:jc w:val="both"/>
        <w:rPr>
          <w:rFonts w:ascii="Arial Narrow" w:hAnsi="Arial Narrow"/>
        </w:rPr>
      </w:pPr>
      <w:r w:rsidRPr="007923ED">
        <w:rPr>
          <w:rFonts w:ascii="Arial Narrow" w:eastAsia="Calibri" w:hAnsi="Arial Narrow" w:cs="Calibri"/>
        </w:rPr>
        <w:t>Horário de entrega: 0</w:t>
      </w:r>
      <w:r w:rsidR="00334527">
        <w:rPr>
          <w:rFonts w:ascii="Arial Narrow" w:eastAsia="Calibri" w:hAnsi="Arial Narrow" w:cs="Calibri"/>
        </w:rPr>
        <w:t>7</w:t>
      </w:r>
      <w:r w:rsidRPr="007923ED">
        <w:rPr>
          <w:rFonts w:ascii="Arial Narrow" w:eastAsia="Calibri" w:hAnsi="Arial Narrow" w:cs="Calibri"/>
        </w:rPr>
        <w:t xml:space="preserve">h00 às </w:t>
      </w:r>
      <w:r w:rsidR="00334527">
        <w:rPr>
          <w:rFonts w:ascii="Arial Narrow" w:eastAsia="Calibri" w:hAnsi="Arial Narrow" w:cs="Calibri"/>
        </w:rPr>
        <w:t>12</w:t>
      </w:r>
      <w:r w:rsidRPr="007923ED">
        <w:rPr>
          <w:rFonts w:ascii="Arial Narrow" w:eastAsia="Calibri" w:hAnsi="Arial Narrow" w:cs="Calibri"/>
        </w:rPr>
        <w:t>h00</w:t>
      </w:r>
      <w:r w:rsidR="00334527">
        <w:rPr>
          <w:rFonts w:ascii="Arial Narrow" w:eastAsia="Calibri" w:hAnsi="Arial Narrow" w:cs="Calibri"/>
        </w:rPr>
        <w:t xml:space="preserve"> e das 13h00 às 15h30</w:t>
      </w:r>
      <w:r w:rsidRPr="007923ED">
        <w:rPr>
          <w:rFonts w:ascii="Arial Narrow" w:eastAsia="Calibri" w:hAnsi="Arial Narrow" w:cs="Calibri"/>
        </w:rPr>
        <w:t>, de segunda à sexta-feira</w:t>
      </w:r>
      <w:r w:rsidR="0002120B" w:rsidRPr="00E168E0">
        <w:rPr>
          <w:rFonts w:ascii="Arial Narrow" w:eastAsia="Calibri" w:hAnsi="Arial Narrow" w:cs="Calibri"/>
        </w:rPr>
        <w:t>.</w:t>
      </w:r>
    </w:p>
    <w:p w14:paraId="74004619" w14:textId="77777777" w:rsidR="006D1FF3" w:rsidRPr="00E168E0" w:rsidRDefault="006D1FF3" w:rsidP="007923ED">
      <w:pPr>
        <w:tabs>
          <w:tab w:val="left" w:pos="0"/>
        </w:tabs>
        <w:jc w:val="both"/>
        <w:rPr>
          <w:rFonts w:ascii="Arial Narrow" w:eastAsia="Calibri" w:hAnsi="Arial Narrow" w:cs="Calibri"/>
        </w:rPr>
      </w:pPr>
    </w:p>
    <w:p w14:paraId="498E141C"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rPr>
        <w:t>CLÁUSULA</w:t>
      </w:r>
      <w:r w:rsidRPr="00E168E0">
        <w:rPr>
          <w:rFonts w:ascii="Arial Narrow" w:eastAsia="Calibri" w:hAnsi="Arial Narrow" w:cs="Calibri"/>
          <w:b/>
          <w:color w:val="000000"/>
        </w:rPr>
        <w:t xml:space="preserve"> DÉCIMA – FISCALIZAÇÃO.</w:t>
      </w:r>
    </w:p>
    <w:p w14:paraId="6AA646B8"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07F3E4CD" w14:textId="1717F028"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 xml:space="preserve">A fiscalização da execução do objeto será efetuada por Representante designado pela CONTRATANTE, </w:t>
      </w:r>
      <w:r w:rsidR="007923ED">
        <w:rPr>
          <w:rFonts w:ascii="Arial Narrow" w:eastAsia="Calibri" w:hAnsi="Arial Narrow" w:cs="Calibri"/>
        </w:rPr>
        <w:t xml:space="preserve">observando om estabelecido </w:t>
      </w:r>
      <w:r w:rsidRPr="00E168E0">
        <w:rPr>
          <w:rFonts w:ascii="Arial Narrow" w:eastAsia="Calibri" w:hAnsi="Arial Narrow" w:cs="Calibri"/>
        </w:rPr>
        <w:t xml:space="preserve">no Termo de Referência, </w:t>
      </w:r>
      <w:r w:rsidR="007923ED">
        <w:rPr>
          <w:rFonts w:ascii="Arial Narrow" w:eastAsia="Calibri" w:hAnsi="Arial Narrow" w:cs="Calibri"/>
        </w:rPr>
        <w:t>A</w:t>
      </w:r>
      <w:r w:rsidRPr="00E168E0">
        <w:rPr>
          <w:rFonts w:ascii="Arial Narrow" w:eastAsia="Calibri" w:hAnsi="Arial Narrow" w:cs="Calibri"/>
        </w:rPr>
        <w:t xml:space="preserve">nexo </w:t>
      </w:r>
      <w:r w:rsidR="007923ED">
        <w:rPr>
          <w:rFonts w:ascii="Arial Narrow" w:eastAsia="Calibri" w:hAnsi="Arial Narrow" w:cs="Calibri"/>
        </w:rPr>
        <w:t>I deste Edital, nos termos do disciplinado pelo Decreto Municipal nº 9.643/2022.</w:t>
      </w:r>
    </w:p>
    <w:p w14:paraId="329D4BCA" w14:textId="77777777" w:rsidR="006D1FF3" w:rsidRPr="00E168E0" w:rsidRDefault="006D1FF3" w:rsidP="0039174F">
      <w:pPr>
        <w:jc w:val="both"/>
        <w:rPr>
          <w:rFonts w:ascii="Arial Narrow" w:eastAsia="Calibri" w:hAnsi="Arial Narrow" w:cs="Calibri"/>
        </w:rPr>
      </w:pPr>
    </w:p>
    <w:p w14:paraId="57714A84"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DÉCIMA PRIMEIRA – OBRIGAÇÕES DA CONTRATANTE E DA CONTRATADA.</w:t>
      </w:r>
    </w:p>
    <w:p w14:paraId="30448465"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F97D362" w14:textId="77777777" w:rsidR="006D1FF3" w:rsidRPr="00194983" w:rsidRDefault="0002120B" w:rsidP="00C13C89">
      <w:pPr>
        <w:numPr>
          <w:ilvl w:val="1"/>
          <w:numId w:val="3"/>
        </w:numPr>
        <w:ind w:left="0"/>
        <w:jc w:val="both"/>
        <w:rPr>
          <w:rFonts w:ascii="Arial Narrow" w:hAnsi="Arial Narrow"/>
        </w:rPr>
      </w:pPr>
      <w:r w:rsidRPr="00E168E0">
        <w:rPr>
          <w:rFonts w:ascii="Arial Narrow" w:eastAsia="Calibri" w:hAnsi="Arial Narrow" w:cs="Calibri"/>
        </w:rPr>
        <w:t>As obrigações da CONTRATANTE e da CONTRATADA são aquelas previstas no Termo de Referência, anexo do Edital.</w:t>
      </w:r>
    </w:p>
    <w:p w14:paraId="4A8D1426" w14:textId="77777777" w:rsidR="00194983" w:rsidRPr="00E168E0" w:rsidRDefault="00194983" w:rsidP="00C13C89">
      <w:pPr>
        <w:numPr>
          <w:ilvl w:val="1"/>
          <w:numId w:val="3"/>
        </w:numPr>
        <w:ind w:left="0"/>
        <w:jc w:val="both"/>
        <w:rPr>
          <w:rFonts w:ascii="Arial Narrow" w:hAnsi="Arial Narrow"/>
        </w:rPr>
      </w:pPr>
    </w:p>
    <w:p w14:paraId="0E953564" w14:textId="77777777" w:rsidR="006D1FF3" w:rsidRPr="00E168E0" w:rsidRDefault="006D1FF3" w:rsidP="0039174F">
      <w:pPr>
        <w:jc w:val="both"/>
        <w:rPr>
          <w:rFonts w:ascii="Arial Narrow" w:eastAsia="Calibri" w:hAnsi="Arial Narrow" w:cs="Calibri"/>
        </w:rPr>
      </w:pPr>
    </w:p>
    <w:p w14:paraId="0D2DE831"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DÉCIMA SEGUNDA – SANÇÕES ADMINISTRATIVAS.</w:t>
      </w:r>
    </w:p>
    <w:p w14:paraId="35314F62"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3FBF2331" w14:textId="28541DCB"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 xml:space="preserve">As sanções referentes à execução do contrato são aquelas previstas no </w:t>
      </w:r>
      <w:r w:rsidR="00194983">
        <w:rPr>
          <w:rFonts w:ascii="Arial Narrow" w:eastAsia="Calibri" w:hAnsi="Arial Narrow" w:cs="Calibri"/>
        </w:rPr>
        <w:t xml:space="preserve">Edital do Pregão Presencial nº </w:t>
      </w:r>
      <w:r w:rsidR="00334527">
        <w:rPr>
          <w:rFonts w:ascii="Arial Narrow" w:eastAsia="Calibri" w:hAnsi="Arial Narrow" w:cs="Calibri"/>
          <w:b/>
        </w:rPr>
        <w:t>063/2025</w:t>
      </w:r>
      <w:r w:rsidRPr="00E168E0">
        <w:rPr>
          <w:rFonts w:ascii="Arial Narrow" w:eastAsia="Calibri" w:hAnsi="Arial Narrow" w:cs="Calibri"/>
        </w:rPr>
        <w:t>.</w:t>
      </w:r>
    </w:p>
    <w:p w14:paraId="22B5D84F" w14:textId="77777777" w:rsidR="006D1FF3" w:rsidRPr="00E168E0" w:rsidRDefault="006D1FF3" w:rsidP="0039174F">
      <w:pPr>
        <w:ind w:left="425"/>
        <w:jc w:val="both"/>
        <w:rPr>
          <w:rFonts w:ascii="Arial Narrow" w:eastAsia="Calibri" w:hAnsi="Arial Narrow" w:cs="Calibri"/>
          <w:b/>
        </w:rPr>
      </w:pPr>
    </w:p>
    <w:p w14:paraId="35380972"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DÉCIMA TERCEIRA – EXTINÇÃO.</w:t>
      </w:r>
    </w:p>
    <w:p w14:paraId="41CF1D7A"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1AA9A9A" w14:textId="77777777" w:rsidR="006D1FF3" w:rsidRPr="00E168E0" w:rsidRDefault="0002120B" w:rsidP="00C13C89">
      <w:pPr>
        <w:numPr>
          <w:ilvl w:val="1"/>
          <w:numId w:val="3"/>
        </w:numPr>
        <w:tabs>
          <w:tab w:val="left" w:pos="142"/>
        </w:tabs>
        <w:ind w:left="0"/>
        <w:jc w:val="both"/>
        <w:rPr>
          <w:rFonts w:ascii="Arial Narrow" w:hAnsi="Arial Narrow"/>
        </w:rPr>
      </w:pPr>
      <w:r w:rsidRPr="00E168E0">
        <w:rPr>
          <w:rFonts w:ascii="Arial Narrow" w:eastAsia="Calibri" w:hAnsi="Arial Narrow" w:cs="Calibri"/>
        </w:rPr>
        <w:t>O PRESENTE TERMO DE CONTRATO PODERÁ SER EXTINTO:</w:t>
      </w:r>
    </w:p>
    <w:p w14:paraId="48F9D226" w14:textId="77777777" w:rsidR="006D1FF3" w:rsidRPr="00E168E0" w:rsidRDefault="006D1FF3" w:rsidP="0039174F">
      <w:pPr>
        <w:ind w:left="425"/>
        <w:jc w:val="both"/>
        <w:rPr>
          <w:rFonts w:ascii="Arial Narrow" w:eastAsia="Calibri" w:hAnsi="Arial Narrow" w:cs="Calibri"/>
        </w:rPr>
      </w:pPr>
    </w:p>
    <w:p w14:paraId="32FFCB3B"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1A245E98" w14:textId="77777777" w:rsidR="006D1FF3" w:rsidRPr="00E168E0" w:rsidRDefault="006D1FF3" w:rsidP="0039174F">
      <w:pPr>
        <w:ind w:left="284"/>
        <w:jc w:val="both"/>
        <w:rPr>
          <w:rFonts w:ascii="Arial Narrow" w:eastAsia="Calibri" w:hAnsi="Arial Narrow" w:cs="Calibri"/>
        </w:rPr>
      </w:pPr>
    </w:p>
    <w:p w14:paraId="004D9DA0"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Amigavelmente, nos termos do art. 138, inciso II, da Lei nº 14.133/2021.</w:t>
      </w:r>
    </w:p>
    <w:p w14:paraId="3CA4C3A4" w14:textId="77777777" w:rsidR="006D1FF3" w:rsidRPr="00E168E0" w:rsidRDefault="006D1FF3" w:rsidP="0039174F">
      <w:pPr>
        <w:jc w:val="both"/>
        <w:rPr>
          <w:rFonts w:ascii="Arial Narrow" w:eastAsia="Calibri" w:hAnsi="Arial Narrow" w:cs="Calibri"/>
        </w:rPr>
      </w:pPr>
    </w:p>
    <w:p w14:paraId="17F22D1E"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0B9A526" w14:textId="77777777" w:rsidR="006D1FF3" w:rsidRPr="00E168E0" w:rsidRDefault="006D1FF3" w:rsidP="0039174F">
      <w:pPr>
        <w:jc w:val="both"/>
        <w:rPr>
          <w:rFonts w:ascii="Arial Narrow" w:eastAsia="Calibri" w:hAnsi="Arial Narrow" w:cs="Calibri"/>
        </w:rPr>
      </w:pPr>
    </w:p>
    <w:p w14:paraId="2D01870F"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A CONTRATADA reconhece os direitos da CONTRATANTE em caso de rescisão administrativa prevista no art. 115 da Lei nº 14.133/2021.</w:t>
      </w:r>
    </w:p>
    <w:p w14:paraId="2EA725A3" w14:textId="77777777" w:rsidR="006D1FF3" w:rsidRPr="00E168E0" w:rsidRDefault="006D1FF3" w:rsidP="0039174F">
      <w:pPr>
        <w:jc w:val="both"/>
        <w:rPr>
          <w:rFonts w:ascii="Arial Narrow" w:eastAsia="Calibri" w:hAnsi="Arial Narrow" w:cs="Calibri"/>
        </w:rPr>
      </w:pPr>
    </w:p>
    <w:p w14:paraId="5D5BBA3A"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O TERMO DE RESCISÃO SERÁ PRECEDIDO DE RELATÓRIO INDICATIVO DOS SEGUINTES ASPECTOS, CONFORME O CASO:</w:t>
      </w:r>
    </w:p>
    <w:p w14:paraId="23041F02" w14:textId="77777777" w:rsidR="006D1FF3" w:rsidRPr="00E168E0" w:rsidRDefault="006D1FF3" w:rsidP="0039174F">
      <w:pPr>
        <w:jc w:val="both"/>
        <w:rPr>
          <w:rFonts w:ascii="Arial Narrow" w:eastAsia="Calibri" w:hAnsi="Arial Narrow" w:cs="Calibri"/>
        </w:rPr>
      </w:pPr>
    </w:p>
    <w:p w14:paraId="702664B1"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Balanço dos eventos contratuais já cumpridos ou parcialmente cumpridos;</w:t>
      </w:r>
    </w:p>
    <w:p w14:paraId="0BF1D9C2" w14:textId="77777777" w:rsidR="006D1FF3" w:rsidRPr="00E168E0" w:rsidRDefault="006D1FF3" w:rsidP="0039174F">
      <w:pPr>
        <w:ind w:left="284"/>
        <w:jc w:val="both"/>
        <w:rPr>
          <w:rFonts w:ascii="Arial Narrow" w:eastAsia="Calibri" w:hAnsi="Arial Narrow" w:cs="Calibri"/>
        </w:rPr>
      </w:pPr>
    </w:p>
    <w:p w14:paraId="583B99E7"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Relação dos pagamentos já efetuados e ainda devidos;</w:t>
      </w:r>
    </w:p>
    <w:p w14:paraId="018C1621" w14:textId="77777777" w:rsidR="006D1FF3" w:rsidRPr="00E168E0" w:rsidRDefault="006D1FF3" w:rsidP="0039174F">
      <w:pPr>
        <w:ind w:left="284"/>
        <w:jc w:val="both"/>
        <w:rPr>
          <w:rFonts w:ascii="Arial Narrow" w:eastAsia="Calibri" w:hAnsi="Arial Narrow" w:cs="Calibri"/>
        </w:rPr>
      </w:pPr>
    </w:p>
    <w:p w14:paraId="76398FFB"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Indenizações e multas.</w:t>
      </w:r>
    </w:p>
    <w:p w14:paraId="19557F88" w14:textId="77777777" w:rsidR="006D1FF3" w:rsidRPr="00E168E0" w:rsidRDefault="006D1FF3" w:rsidP="0039174F">
      <w:pPr>
        <w:jc w:val="both"/>
        <w:rPr>
          <w:rFonts w:ascii="Arial Narrow" w:eastAsia="Calibri" w:hAnsi="Arial Narrow" w:cs="Calibri"/>
        </w:rPr>
      </w:pPr>
    </w:p>
    <w:p w14:paraId="000A4047"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DÉCIMA QUARTA – VEDAÇÕES.</w:t>
      </w:r>
    </w:p>
    <w:p w14:paraId="24509C4A"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3889B13" w14:textId="77777777" w:rsidR="006D1FF3" w:rsidRPr="00E168E0" w:rsidRDefault="0002120B" w:rsidP="00C13C89">
      <w:pPr>
        <w:numPr>
          <w:ilvl w:val="1"/>
          <w:numId w:val="3"/>
        </w:numPr>
        <w:pBdr>
          <w:top w:val="nil"/>
          <w:left w:val="nil"/>
          <w:bottom w:val="nil"/>
          <w:right w:val="nil"/>
          <w:between w:val="nil"/>
        </w:pBdr>
        <w:ind w:left="0"/>
        <w:jc w:val="both"/>
        <w:rPr>
          <w:rFonts w:ascii="Arial Narrow" w:hAnsi="Arial Narrow"/>
        </w:rPr>
      </w:pPr>
      <w:r w:rsidRPr="00E168E0">
        <w:rPr>
          <w:rFonts w:ascii="Arial Narrow" w:eastAsia="Calibri" w:hAnsi="Arial Narrow" w:cs="Calibri"/>
          <w:color w:val="000000"/>
        </w:rPr>
        <w:t>É VEDADO À CONTRATADA:</w:t>
      </w:r>
    </w:p>
    <w:p w14:paraId="6AB2075C" w14:textId="77777777" w:rsidR="006D1FF3" w:rsidRPr="00E168E0" w:rsidRDefault="006D1FF3" w:rsidP="0039174F">
      <w:pPr>
        <w:pBdr>
          <w:top w:val="nil"/>
          <w:left w:val="nil"/>
          <w:bottom w:val="nil"/>
          <w:right w:val="nil"/>
          <w:between w:val="nil"/>
        </w:pBdr>
        <w:ind w:left="425"/>
        <w:jc w:val="both"/>
        <w:rPr>
          <w:rFonts w:ascii="Arial Narrow" w:eastAsia="Calibri" w:hAnsi="Arial Narrow" w:cs="Calibri"/>
          <w:color w:val="000000"/>
        </w:rPr>
      </w:pPr>
    </w:p>
    <w:p w14:paraId="4AD13DFF"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Caucionar ou utilizar este Termo de Contrato para qualquer operação financeira;</w:t>
      </w:r>
    </w:p>
    <w:p w14:paraId="584436DA" w14:textId="77777777" w:rsidR="006D1FF3" w:rsidRPr="00E168E0" w:rsidRDefault="006D1FF3" w:rsidP="0039174F">
      <w:pPr>
        <w:ind w:left="284"/>
        <w:jc w:val="both"/>
        <w:rPr>
          <w:rFonts w:ascii="Arial Narrow" w:eastAsia="Calibri" w:hAnsi="Arial Narrow" w:cs="Calibri"/>
        </w:rPr>
      </w:pPr>
    </w:p>
    <w:p w14:paraId="4BF93385" w14:textId="77777777" w:rsidR="006D1FF3" w:rsidRPr="00E168E0" w:rsidRDefault="0002120B" w:rsidP="00C13C89">
      <w:pPr>
        <w:numPr>
          <w:ilvl w:val="2"/>
          <w:numId w:val="3"/>
        </w:numPr>
        <w:ind w:left="284"/>
        <w:jc w:val="both"/>
        <w:rPr>
          <w:rFonts w:ascii="Arial Narrow" w:eastAsia="Calibri" w:hAnsi="Arial Narrow" w:cs="Calibri"/>
        </w:rPr>
      </w:pPr>
      <w:r w:rsidRPr="00E168E0">
        <w:rPr>
          <w:rFonts w:ascii="Arial Narrow" w:eastAsia="Calibri" w:hAnsi="Arial Narrow" w:cs="Calibri"/>
        </w:rPr>
        <w:t>Interromper a execução contratual sob alegação de inadimplemento por parte da CONTRATANTE, salvo nos casos previstos em lei.</w:t>
      </w:r>
    </w:p>
    <w:p w14:paraId="323A457E" w14:textId="77777777" w:rsidR="006D1FF3" w:rsidRPr="00E168E0" w:rsidRDefault="006D1FF3" w:rsidP="0039174F">
      <w:pPr>
        <w:jc w:val="both"/>
        <w:rPr>
          <w:rFonts w:ascii="Arial Narrow" w:eastAsia="Calibri" w:hAnsi="Arial Narrow" w:cs="Calibri"/>
        </w:rPr>
      </w:pPr>
    </w:p>
    <w:p w14:paraId="0088B3E4"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DÉCIMA QUINTA – ALTERAÇÕES.</w:t>
      </w:r>
    </w:p>
    <w:p w14:paraId="1769DF63"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53AB9D3A"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Eventuais alterações contratuais reger-se-ão pela disciplina do art. 124 da Lei nº 14.133/2021.</w:t>
      </w:r>
    </w:p>
    <w:p w14:paraId="79BB8B40" w14:textId="77777777" w:rsidR="006D1FF3" w:rsidRPr="00E168E0" w:rsidRDefault="006D1FF3" w:rsidP="0039174F">
      <w:pPr>
        <w:jc w:val="both"/>
        <w:rPr>
          <w:rFonts w:ascii="Arial Narrow" w:eastAsia="Calibri" w:hAnsi="Arial Narrow" w:cs="Calibri"/>
        </w:rPr>
      </w:pPr>
    </w:p>
    <w:p w14:paraId="2ADA2238"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D5F7D83" w14:textId="77777777" w:rsidR="006D1FF3" w:rsidRPr="00E168E0" w:rsidRDefault="006D1FF3" w:rsidP="0039174F">
      <w:pPr>
        <w:jc w:val="both"/>
        <w:rPr>
          <w:rFonts w:ascii="Arial Narrow" w:eastAsia="Calibri" w:hAnsi="Arial Narrow" w:cs="Calibri"/>
        </w:rPr>
      </w:pPr>
    </w:p>
    <w:p w14:paraId="235EC2CA"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E168E0" w:rsidRDefault="006D1FF3" w:rsidP="0039174F">
      <w:pPr>
        <w:jc w:val="both"/>
        <w:rPr>
          <w:rFonts w:ascii="Arial Narrow" w:eastAsia="Calibri" w:hAnsi="Arial Narrow" w:cs="Calibri"/>
        </w:rPr>
      </w:pPr>
    </w:p>
    <w:p w14:paraId="548D6455"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 xml:space="preserve"> CLÁUSULA DÉCIMA SEXTA - DOS CASOS OMISSOS.</w:t>
      </w:r>
    </w:p>
    <w:p w14:paraId="4F4EF6B5"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235B51D3"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Os casos omissos serão decididos pela CONTRATANTE, segundo as disposições contidas na Lei nº 14.133/2021 e demais normas de licitações e contratos administrativos e, subsidiariamente, segundo as normas e princípios gerais dos contratos.</w:t>
      </w:r>
    </w:p>
    <w:p w14:paraId="015EDDDA" w14:textId="77777777" w:rsidR="006D1FF3" w:rsidRPr="00E168E0" w:rsidRDefault="006D1FF3" w:rsidP="0039174F">
      <w:pPr>
        <w:ind w:left="425"/>
        <w:jc w:val="both"/>
        <w:rPr>
          <w:rFonts w:ascii="Arial Narrow" w:eastAsia="Calibri" w:hAnsi="Arial Narrow" w:cs="Calibri"/>
        </w:rPr>
      </w:pPr>
    </w:p>
    <w:p w14:paraId="2F71B1A3"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t>CLÁUSULA DÉCIMA SÉTIMA – PUBLICAÇÃO.</w:t>
      </w:r>
    </w:p>
    <w:p w14:paraId="37B891F5"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3EC43DE1" w14:textId="77777777"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Incumbirá à CONTRATANTE providenciar a publicação deste instrumento, por extrato, no Diário Oficial, de acordo com o previsto na Lei nº 14.133/2021.</w:t>
      </w:r>
    </w:p>
    <w:p w14:paraId="0986C90B" w14:textId="77777777" w:rsidR="006D1FF3" w:rsidRPr="00E168E0" w:rsidRDefault="006D1FF3" w:rsidP="0039174F">
      <w:pPr>
        <w:ind w:left="425"/>
        <w:jc w:val="both"/>
        <w:rPr>
          <w:rFonts w:ascii="Arial Narrow" w:eastAsia="Calibri" w:hAnsi="Arial Narrow" w:cs="Calibri"/>
        </w:rPr>
      </w:pPr>
    </w:p>
    <w:p w14:paraId="12DB587B" w14:textId="77777777" w:rsidR="006D1FF3" w:rsidRPr="00E168E0" w:rsidRDefault="0002120B" w:rsidP="00C13C89">
      <w:pPr>
        <w:keepNext/>
        <w:keepLines/>
        <w:numPr>
          <w:ilvl w:val="0"/>
          <w:numId w:val="3"/>
        </w:numPr>
        <w:pBdr>
          <w:top w:val="nil"/>
          <w:left w:val="nil"/>
          <w:bottom w:val="nil"/>
          <w:right w:val="nil"/>
          <w:between w:val="nil"/>
        </w:pBdr>
        <w:shd w:val="clear" w:color="auto" w:fill="D7E3BC"/>
        <w:tabs>
          <w:tab w:val="left" w:pos="567"/>
        </w:tabs>
        <w:jc w:val="both"/>
        <w:rPr>
          <w:rFonts w:ascii="Arial Narrow" w:hAnsi="Arial Narrow"/>
        </w:rPr>
      </w:pPr>
      <w:r w:rsidRPr="00E168E0">
        <w:rPr>
          <w:rFonts w:ascii="Arial Narrow" w:eastAsia="Calibri" w:hAnsi="Arial Narrow" w:cs="Calibri"/>
          <w:b/>
          <w:color w:val="000000"/>
        </w:rPr>
        <w:lastRenderedPageBreak/>
        <w:t>CLÁUSULA DÉCIMA OITAVA – FORO.</w:t>
      </w:r>
    </w:p>
    <w:p w14:paraId="03DE23FB" w14:textId="77777777" w:rsidR="006D1FF3" w:rsidRPr="00E168E0" w:rsidRDefault="006D1FF3"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7C16F79F" w14:textId="78E8B59D" w:rsidR="006D1FF3" w:rsidRPr="00E168E0" w:rsidRDefault="0002120B" w:rsidP="00C13C89">
      <w:pPr>
        <w:numPr>
          <w:ilvl w:val="1"/>
          <w:numId w:val="3"/>
        </w:numPr>
        <w:ind w:left="0"/>
        <w:jc w:val="both"/>
        <w:rPr>
          <w:rFonts w:ascii="Arial Narrow" w:hAnsi="Arial Narrow"/>
        </w:rPr>
      </w:pPr>
      <w:r w:rsidRPr="00E168E0">
        <w:rPr>
          <w:rFonts w:ascii="Arial Narrow" w:eastAsia="Calibri" w:hAnsi="Arial Narrow" w:cs="Calibri"/>
        </w:rPr>
        <w:t>É eleito o Foro da Comarca de</w:t>
      </w:r>
      <w:r w:rsidR="00E37195" w:rsidRPr="00E168E0">
        <w:rPr>
          <w:rFonts w:ascii="Arial Narrow" w:eastAsia="Calibri" w:hAnsi="Arial Narrow" w:cs="Calibri"/>
        </w:rPr>
        <w:t xml:space="preserve"> Mairiporã </w:t>
      </w:r>
      <w:r w:rsidRPr="00E168E0">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E168E0" w:rsidRDefault="006D1FF3" w:rsidP="0039174F">
      <w:pPr>
        <w:jc w:val="both"/>
        <w:rPr>
          <w:rFonts w:ascii="Arial Narrow" w:eastAsia="Calibri" w:hAnsi="Arial Narrow" w:cs="Calibri"/>
        </w:rPr>
      </w:pPr>
    </w:p>
    <w:p w14:paraId="19CBD0F7" w14:textId="77777777" w:rsidR="006D1FF3" w:rsidRPr="00E168E0" w:rsidRDefault="0002120B" w:rsidP="0039174F">
      <w:pPr>
        <w:jc w:val="both"/>
        <w:rPr>
          <w:rFonts w:ascii="Arial Narrow" w:eastAsia="Calibri" w:hAnsi="Arial Narrow" w:cs="Calibri"/>
        </w:rPr>
      </w:pPr>
      <w:r w:rsidRPr="00E168E0">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E168E0" w:rsidRDefault="006D1FF3" w:rsidP="0039174F">
      <w:pPr>
        <w:ind w:right="-15"/>
        <w:jc w:val="right"/>
        <w:rPr>
          <w:rFonts w:ascii="Arial Narrow" w:eastAsia="Calibri" w:hAnsi="Arial Narrow" w:cs="Calibri"/>
        </w:rPr>
      </w:pPr>
    </w:p>
    <w:p w14:paraId="4A6285B5" w14:textId="1177FE3D" w:rsidR="006D1FF3" w:rsidRPr="00E168E0" w:rsidRDefault="0002120B" w:rsidP="0039174F">
      <w:pPr>
        <w:jc w:val="right"/>
        <w:rPr>
          <w:rFonts w:ascii="Arial Narrow" w:eastAsia="Calibri" w:hAnsi="Arial Narrow" w:cs="Calibri"/>
        </w:rPr>
      </w:pPr>
      <w:r w:rsidRPr="00E168E0">
        <w:rPr>
          <w:rFonts w:ascii="Arial Narrow" w:eastAsia="Calibri" w:hAnsi="Arial Narrow" w:cs="Calibri"/>
        </w:rPr>
        <w:t>........, ......... DE ...................   DE 20</w:t>
      </w:r>
      <w:r w:rsidR="00E37195" w:rsidRPr="00E168E0">
        <w:rPr>
          <w:rFonts w:ascii="Arial Narrow" w:eastAsia="Calibri" w:hAnsi="Arial Narrow" w:cs="Calibri"/>
        </w:rPr>
        <w:t>2</w:t>
      </w:r>
      <w:r w:rsidR="00C5467C">
        <w:rPr>
          <w:rFonts w:ascii="Arial Narrow" w:eastAsia="Calibri" w:hAnsi="Arial Narrow" w:cs="Calibri"/>
        </w:rPr>
        <w:t>5</w:t>
      </w:r>
      <w:r w:rsidRPr="00E168E0">
        <w:rPr>
          <w:rFonts w:ascii="Arial Narrow" w:eastAsia="Calibri" w:hAnsi="Arial Narrow" w:cs="Calibri"/>
        </w:rPr>
        <w:t>.</w:t>
      </w:r>
    </w:p>
    <w:p w14:paraId="40B03A7C" w14:textId="77777777" w:rsidR="006D1FF3" w:rsidRPr="00E168E0" w:rsidRDefault="006D1FF3" w:rsidP="0039174F">
      <w:pPr>
        <w:jc w:val="both"/>
        <w:rPr>
          <w:rFonts w:ascii="Arial Narrow" w:eastAsia="Calibri" w:hAnsi="Arial Narrow" w:cs="Calibri"/>
        </w:rPr>
      </w:pPr>
    </w:p>
    <w:p w14:paraId="43C076B2" w14:textId="77777777" w:rsidR="006D1FF3" w:rsidRPr="00E168E0" w:rsidRDefault="006D1FF3" w:rsidP="0039174F">
      <w:pPr>
        <w:jc w:val="both"/>
        <w:rPr>
          <w:rFonts w:ascii="Arial Narrow" w:eastAsia="Calibri" w:hAnsi="Arial Narrow" w:cs="Calibri"/>
        </w:rPr>
      </w:pPr>
    </w:p>
    <w:p w14:paraId="499667BA" w14:textId="77777777" w:rsidR="006D1FF3" w:rsidRPr="00E168E0" w:rsidRDefault="0002120B" w:rsidP="0039174F">
      <w:pPr>
        <w:jc w:val="center"/>
        <w:rPr>
          <w:rFonts w:ascii="Arial Narrow" w:eastAsia="Calibri" w:hAnsi="Arial Narrow" w:cs="Calibri"/>
        </w:rPr>
      </w:pPr>
      <w:r w:rsidRPr="00E168E0">
        <w:rPr>
          <w:rFonts w:ascii="Arial Narrow" w:eastAsia="Calibri" w:hAnsi="Arial Narrow" w:cs="Calibri"/>
        </w:rPr>
        <w:t>_________________________</w:t>
      </w:r>
    </w:p>
    <w:p w14:paraId="2A1614FA" w14:textId="77777777" w:rsidR="006D1FF3" w:rsidRPr="00E168E0" w:rsidRDefault="0002120B" w:rsidP="0039174F">
      <w:pPr>
        <w:jc w:val="center"/>
        <w:rPr>
          <w:rFonts w:ascii="Arial Narrow" w:eastAsia="Calibri" w:hAnsi="Arial Narrow" w:cs="Calibri"/>
        </w:rPr>
      </w:pPr>
      <w:r w:rsidRPr="00E168E0">
        <w:rPr>
          <w:rFonts w:ascii="Arial Narrow" w:eastAsia="Calibri" w:hAnsi="Arial Narrow" w:cs="Calibri"/>
        </w:rPr>
        <w:t>Responsável legal da CONTRATANTE</w:t>
      </w:r>
    </w:p>
    <w:p w14:paraId="2C2F7C76" w14:textId="77777777" w:rsidR="006D1FF3" w:rsidRPr="00E168E0" w:rsidRDefault="006D1FF3" w:rsidP="0039174F">
      <w:pPr>
        <w:jc w:val="center"/>
        <w:rPr>
          <w:rFonts w:ascii="Arial Narrow" w:eastAsia="Calibri" w:hAnsi="Arial Narrow" w:cs="Calibri"/>
        </w:rPr>
      </w:pPr>
    </w:p>
    <w:p w14:paraId="34C672D7" w14:textId="77777777" w:rsidR="006D1FF3" w:rsidRPr="00E168E0" w:rsidRDefault="006D1FF3" w:rsidP="0039174F">
      <w:pPr>
        <w:jc w:val="center"/>
        <w:rPr>
          <w:rFonts w:ascii="Arial Narrow" w:eastAsia="Calibri" w:hAnsi="Arial Narrow" w:cs="Calibri"/>
        </w:rPr>
      </w:pPr>
    </w:p>
    <w:p w14:paraId="3C306FE2" w14:textId="77777777" w:rsidR="006D1FF3" w:rsidRPr="00E168E0" w:rsidRDefault="0002120B" w:rsidP="0039174F">
      <w:pPr>
        <w:jc w:val="center"/>
        <w:rPr>
          <w:rFonts w:ascii="Arial Narrow" w:eastAsia="Calibri" w:hAnsi="Arial Narrow" w:cs="Calibri"/>
        </w:rPr>
      </w:pPr>
      <w:r w:rsidRPr="00E168E0">
        <w:rPr>
          <w:rFonts w:ascii="Arial Narrow" w:eastAsia="Calibri" w:hAnsi="Arial Narrow" w:cs="Calibri"/>
        </w:rPr>
        <w:t>_________________________</w:t>
      </w:r>
    </w:p>
    <w:p w14:paraId="2940F969" w14:textId="5DFA2F7C" w:rsidR="006D1FF3" w:rsidRPr="00E168E0" w:rsidRDefault="0002120B" w:rsidP="0039174F">
      <w:pPr>
        <w:jc w:val="center"/>
        <w:rPr>
          <w:rFonts w:ascii="Arial Narrow" w:eastAsia="Calibri" w:hAnsi="Arial Narrow" w:cs="Calibri"/>
        </w:rPr>
      </w:pPr>
      <w:r w:rsidRPr="00E168E0">
        <w:rPr>
          <w:rFonts w:ascii="Arial Narrow" w:eastAsia="Calibri" w:hAnsi="Arial Narrow" w:cs="Calibri"/>
        </w:rPr>
        <w:t>Responsável legal da CONTRATADA</w:t>
      </w:r>
    </w:p>
    <w:p w14:paraId="61FC9990" w14:textId="329C0A45" w:rsidR="007B6EAB" w:rsidRPr="00E168E0" w:rsidRDefault="007B6EAB" w:rsidP="0039174F">
      <w:pPr>
        <w:jc w:val="center"/>
        <w:rPr>
          <w:rFonts w:ascii="Arial Narrow" w:eastAsia="Calibri" w:hAnsi="Arial Narrow" w:cs="Calibri"/>
        </w:rPr>
      </w:pPr>
    </w:p>
    <w:p w14:paraId="01D4A26C" w14:textId="214AE1DA" w:rsidR="00194983" w:rsidRDefault="00194983">
      <w:pPr>
        <w:rPr>
          <w:rFonts w:ascii="Arial Narrow" w:eastAsia="Calibri" w:hAnsi="Arial Narrow" w:cs="Calibri"/>
        </w:rPr>
      </w:pPr>
      <w:r>
        <w:rPr>
          <w:rFonts w:ascii="Arial Narrow" w:eastAsia="Calibri" w:hAnsi="Arial Narrow" w:cs="Calibri"/>
        </w:rPr>
        <w:br w:type="page"/>
      </w:r>
    </w:p>
    <w:p w14:paraId="50C73F30" w14:textId="77777777" w:rsidR="007B6EAB" w:rsidRPr="00E168E0" w:rsidRDefault="007B6EAB" w:rsidP="0039174F">
      <w:pPr>
        <w:ind w:left="425"/>
        <w:jc w:val="both"/>
        <w:rPr>
          <w:rFonts w:ascii="Arial Narrow" w:eastAsia="Calibri" w:hAnsi="Arial Narrow" w:cs="Calibri"/>
        </w:rPr>
      </w:pPr>
    </w:p>
    <w:p w14:paraId="5567AA20" w14:textId="342AFE2B" w:rsidR="007B6EAB" w:rsidRPr="00E168E0" w:rsidRDefault="007B6EAB" w:rsidP="0039174F">
      <w:pPr>
        <w:keepNext/>
        <w:keepLines/>
        <w:pBdr>
          <w:top w:val="nil"/>
          <w:left w:val="nil"/>
          <w:bottom w:val="nil"/>
          <w:right w:val="nil"/>
          <w:between w:val="nil"/>
        </w:pBdr>
        <w:shd w:val="clear" w:color="auto" w:fill="D7E3BC"/>
        <w:tabs>
          <w:tab w:val="left" w:pos="567"/>
        </w:tabs>
        <w:jc w:val="center"/>
        <w:rPr>
          <w:rFonts w:ascii="Arial Narrow" w:hAnsi="Arial Narrow"/>
        </w:rPr>
      </w:pPr>
      <w:r w:rsidRPr="00E168E0">
        <w:rPr>
          <w:rFonts w:ascii="Arial Narrow" w:eastAsia="Calibri" w:hAnsi="Arial Narrow" w:cs="Calibri"/>
          <w:b/>
          <w:color w:val="000000"/>
        </w:rPr>
        <w:t xml:space="preserve">ANEXO X – MINUTA DA ATA DE REGISTRO DE PREÇOS </w:t>
      </w:r>
    </w:p>
    <w:p w14:paraId="04F683DE" w14:textId="77777777" w:rsidR="007B6EAB" w:rsidRPr="00E168E0"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E168E0"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E168E0"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5CA82616"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ATA DE REGISTRO DE PREÇOS XXX/202</w:t>
            </w:r>
            <w:r w:rsidR="00AA45A3" w:rsidRPr="00E168E0">
              <w:rPr>
                <w:rFonts w:ascii="Arial Narrow" w:hAnsi="Arial Narrow" w:cs="Tahoma"/>
                <w:b/>
              </w:rPr>
              <w:t>4</w:t>
            </w:r>
          </w:p>
        </w:tc>
      </w:tr>
      <w:tr w:rsidR="004F104B" w:rsidRPr="00E168E0"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E168E0" w:rsidRDefault="004F104B" w:rsidP="0039174F">
            <w:pPr>
              <w:widowControl w:val="0"/>
              <w:tabs>
                <w:tab w:val="left" w:pos="426"/>
              </w:tabs>
              <w:spacing w:before="120"/>
              <w:jc w:val="both"/>
              <w:rPr>
                <w:rFonts w:ascii="Arial Narrow" w:hAnsi="Arial Narrow" w:cs="Tahoma"/>
              </w:rPr>
            </w:pPr>
            <w:r w:rsidRPr="00E168E0">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20874447" w:rsidR="004F104B" w:rsidRPr="00E168E0" w:rsidRDefault="00003B9A" w:rsidP="001A34C7">
            <w:pPr>
              <w:widowControl w:val="0"/>
              <w:tabs>
                <w:tab w:val="left" w:pos="426"/>
              </w:tabs>
              <w:spacing w:before="120"/>
              <w:jc w:val="center"/>
              <w:rPr>
                <w:rFonts w:ascii="Arial Narrow" w:hAnsi="Arial Narrow" w:cs="Tahoma"/>
                <w:b/>
              </w:rPr>
            </w:pPr>
            <w:r>
              <w:rPr>
                <w:rFonts w:ascii="Arial Narrow" w:hAnsi="Arial Narrow" w:cs="Tahoma"/>
                <w:b/>
              </w:rPr>
              <w:t>19.355/2024</w:t>
            </w:r>
            <w:r w:rsidR="00EA44EE">
              <w:rPr>
                <w:rFonts w:ascii="Arial Narrow" w:hAnsi="Arial Narrow" w:cs="Tahoma"/>
                <w:b/>
              </w:rPr>
              <w:t xml:space="preserve"> e apenso</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E168E0" w:rsidRDefault="004F104B" w:rsidP="0039174F">
            <w:pPr>
              <w:widowControl w:val="0"/>
              <w:tabs>
                <w:tab w:val="left" w:pos="426"/>
              </w:tabs>
              <w:spacing w:before="120"/>
              <w:jc w:val="both"/>
              <w:rPr>
                <w:rFonts w:ascii="Arial Narrow" w:hAnsi="Arial Narrow" w:cs="Tahoma"/>
              </w:rPr>
            </w:pPr>
            <w:r w:rsidRPr="00E168E0">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7F368DD5" w:rsidR="004F104B" w:rsidRPr="00E168E0" w:rsidRDefault="00C5467C" w:rsidP="0039174F">
            <w:pPr>
              <w:widowControl w:val="0"/>
              <w:tabs>
                <w:tab w:val="left" w:pos="426"/>
              </w:tabs>
              <w:spacing w:before="120"/>
              <w:jc w:val="center"/>
              <w:rPr>
                <w:rFonts w:ascii="Arial Narrow" w:hAnsi="Arial Narrow" w:cs="Tahoma"/>
                <w:b/>
              </w:rPr>
            </w:pPr>
            <w:r>
              <w:rPr>
                <w:rFonts w:ascii="Arial Narrow" w:eastAsia="Calibri" w:hAnsi="Arial Narrow" w:cs="Calibri"/>
                <w:b/>
              </w:rPr>
              <w:t>063/2025</w:t>
            </w:r>
          </w:p>
        </w:tc>
      </w:tr>
    </w:tbl>
    <w:p w14:paraId="71CA7634" w14:textId="0D285398" w:rsidR="004F104B" w:rsidRPr="00E168E0" w:rsidRDefault="004F104B" w:rsidP="0039174F">
      <w:pPr>
        <w:widowControl w:val="0"/>
        <w:tabs>
          <w:tab w:val="left" w:pos="426"/>
        </w:tabs>
        <w:spacing w:before="120"/>
        <w:ind w:firstLine="708"/>
        <w:jc w:val="both"/>
        <w:rPr>
          <w:rFonts w:ascii="Arial Narrow" w:hAnsi="Arial Narrow" w:cs="Tahoma"/>
        </w:rPr>
      </w:pPr>
      <w:r w:rsidRPr="00E168E0">
        <w:rPr>
          <w:rFonts w:ascii="Arial Narrow" w:hAnsi="Arial Narrow" w:cs="Tahoma"/>
        </w:rPr>
        <w:t xml:space="preserve">Aos _____ dias do mês de _____ </w:t>
      </w:r>
      <w:proofErr w:type="spellStart"/>
      <w:r w:rsidRPr="00E168E0">
        <w:rPr>
          <w:rFonts w:ascii="Arial Narrow" w:hAnsi="Arial Narrow" w:cs="Tahoma"/>
        </w:rPr>
        <w:t>de</w:t>
      </w:r>
      <w:proofErr w:type="spellEnd"/>
      <w:r w:rsidRPr="00E168E0">
        <w:rPr>
          <w:rFonts w:ascii="Arial Narrow" w:hAnsi="Arial Narrow" w:cs="Tahoma"/>
        </w:rPr>
        <w:t xml:space="preserve"> 202</w:t>
      </w:r>
      <w:r w:rsidR="00C5467C">
        <w:rPr>
          <w:rFonts w:ascii="Arial Narrow" w:hAnsi="Arial Narrow" w:cs="Tahoma"/>
        </w:rPr>
        <w:t>5</w:t>
      </w:r>
      <w:r w:rsidRPr="00E168E0">
        <w:rPr>
          <w:rFonts w:ascii="Arial Narrow" w:hAnsi="Arial Narrow" w:cs="Tahoma"/>
        </w:rPr>
        <w:t xml:space="preserve">, autorizada pelo processo de </w:t>
      </w:r>
      <w:r w:rsidRPr="00E168E0">
        <w:rPr>
          <w:rFonts w:ascii="Arial Narrow" w:hAnsi="Arial Narrow" w:cs="Tahoma"/>
          <w:bCs/>
        </w:rPr>
        <w:t>Pregão</w:t>
      </w:r>
      <w:r w:rsidRPr="00E168E0">
        <w:rPr>
          <w:rFonts w:ascii="Arial Narrow" w:hAnsi="Arial Narrow" w:cs="Tahoma"/>
        </w:rPr>
        <w:t xml:space="preserve"> Eletrônico </w:t>
      </w:r>
      <w:r w:rsidR="00C5467C">
        <w:rPr>
          <w:rFonts w:ascii="Arial Narrow" w:hAnsi="Arial Narrow" w:cs="Tahoma"/>
        </w:rPr>
        <w:t>063/2025</w:t>
      </w:r>
      <w:r w:rsidRPr="00E168E0">
        <w:rPr>
          <w:rFonts w:ascii="Arial Narrow" w:hAnsi="Arial Narrow" w:cs="Tahoma"/>
        </w:rPr>
        <w:t xml:space="preserve">, foi lavrada a presente </w:t>
      </w:r>
      <w:r w:rsidRPr="00E168E0">
        <w:rPr>
          <w:rFonts w:ascii="Arial Narrow" w:hAnsi="Arial Narrow" w:cs="Tahoma"/>
          <w:bCs/>
        </w:rPr>
        <w:t xml:space="preserve">ATA DE </w:t>
      </w:r>
      <w:r w:rsidR="00CF714A" w:rsidRPr="00CF714A">
        <w:rPr>
          <w:rFonts w:ascii="Arial Narrow" w:hAnsi="Arial Narrow"/>
        </w:rPr>
        <w:t>REGISTRO DE PREÇOS PARA EVENTUAL, FUTURA E DE FORMA PARCELADA, AQUISIÇÃO DE LEITOR E SENSOR PARA MONITORAMENTO DE GLICEMIA INTERSTICIAL, DESTINADO AO ATENDIMENTO DOS PACIENTES QUE FAZEM PARTE DO PROGRAMA JULIA ALBANO DE AUTOMONITORAMENTO GLICÊMICO INTERSTICIA</w:t>
      </w:r>
      <w:r w:rsidR="00CF714A">
        <w:rPr>
          <w:rFonts w:ascii="Arial Narrow" w:hAnsi="Arial Narrow"/>
        </w:rPr>
        <w:t>L, INSTITUÍDO PELA LEI MUNICIPA</w:t>
      </w:r>
      <w:r w:rsidR="00106363">
        <w:rPr>
          <w:rFonts w:ascii="Arial Narrow" w:hAnsi="Arial Narrow"/>
        </w:rPr>
        <w:t>L</w:t>
      </w:r>
      <w:r w:rsidRPr="00E168E0">
        <w:rPr>
          <w:rFonts w:ascii="Arial Narrow" w:hAnsi="Arial Narrow" w:cs="Tahoma"/>
        </w:rPr>
        <w:t>,</w:t>
      </w:r>
      <w:r w:rsidR="00CF714A" w:rsidRPr="00CF714A">
        <w:t xml:space="preserve"> </w:t>
      </w:r>
      <w:r w:rsidR="00CF714A" w:rsidRPr="00CF714A">
        <w:rPr>
          <w:rFonts w:ascii="Arial Narrow" w:hAnsi="Arial Narrow" w:cs="Tahoma"/>
        </w:rPr>
        <w:t>4.089/2022, conforme condições, quantidades e exigências estabelecidas neste Edital e seus anexos</w:t>
      </w:r>
      <w:r w:rsidR="00CF714A">
        <w:rPr>
          <w:rFonts w:ascii="Arial Narrow" w:hAnsi="Arial Narrow" w:cs="Tahoma"/>
        </w:rPr>
        <w:t xml:space="preserve">, </w:t>
      </w:r>
      <w:r w:rsidRPr="00E168E0">
        <w:rPr>
          <w:rFonts w:ascii="Arial Narrow" w:hAnsi="Arial Narrow" w:cs="Tahoma"/>
        </w:rPr>
        <w:t xml:space="preserve"> </w:t>
      </w:r>
      <w:r w:rsidRPr="001A34C7">
        <w:rPr>
          <w:rFonts w:ascii="Arial Narrow" w:hAnsi="Arial Narrow" w:cs="Tahoma"/>
        </w:rPr>
        <w:t xml:space="preserve">de acordo com </w:t>
      </w:r>
      <w:r w:rsidR="001A34C7">
        <w:rPr>
          <w:rFonts w:ascii="Arial Narrow" w:hAnsi="Arial Narrow" w:cs="Tahoma"/>
        </w:rPr>
        <w:t>legislação vigente</w:t>
      </w:r>
      <w:r w:rsidRPr="001A34C7">
        <w:rPr>
          <w:rFonts w:ascii="Arial Narrow" w:hAnsi="Arial Narrow" w:cs="Tahoma"/>
        </w:rPr>
        <w:t xml:space="preserve"> e </w:t>
      </w:r>
      <w:r w:rsidRPr="001A34C7">
        <w:rPr>
          <w:rFonts w:ascii="Arial Narrow" w:hAnsi="Arial Narrow" w:cs="Tahoma"/>
          <w:bCs/>
        </w:rPr>
        <w:t xml:space="preserve">Processo </w:t>
      </w:r>
      <w:r w:rsidR="00003B9A">
        <w:rPr>
          <w:rFonts w:ascii="Arial Narrow" w:hAnsi="Arial Narrow" w:cs="Tahoma"/>
          <w:bCs/>
        </w:rPr>
        <w:t>19.355/2024</w:t>
      </w:r>
      <w:r w:rsidRPr="00E168E0">
        <w:rPr>
          <w:rFonts w:ascii="Arial Narrow" w:hAnsi="Arial Narrow" w:cs="Tahoma"/>
        </w:rPr>
        <w:t xml:space="preserve"> que conjuntamente com as condições adiante estipuladas, regem o relacionamento Prefeitura e </w:t>
      </w:r>
      <w:r w:rsidRPr="00E168E0">
        <w:rPr>
          <w:rFonts w:ascii="Arial Narrow" w:hAnsi="Arial Narrow" w:cs="Tahoma"/>
          <w:bCs/>
        </w:rPr>
        <w:t>Fornecedor</w:t>
      </w:r>
      <w:r w:rsidRPr="00E168E0">
        <w:rPr>
          <w:rFonts w:ascii="Arial Narrow" w:hAnsi="Arial Narrow" w:cs="Tahoma"/>
        </w:rPr>
        <w:t>:</w:t>
      </w:r>
    </w:p>
    <w:p w14:paraId="7F25A964" w14:textId="12CC3B5A" w:rsidR="004F104B" w:rsidRPr="00E168E0" w:rsidRDefault="004F104B" w:rsidP="00C13C89">
      <w:pPr>
        <w:pStyle w:val="PargrafodaLista"/>
        <w:widowControl w:val="0"/>
        <w:numPr>
          <w:ilvl w:val="2"/>
          <w:numId w:val="9"/>
        </w:numPr>
        <w:spacing w:before="120" w:after="200"/>
        <w:ind w:left="567" w:hanging="567"/>
        <w:jc w:val="both"/>
        <w:rPr>
          <w:rFonts w:ascii="Arial Narrow" w:hAnsi="Arial Narrow" w:cs="Tahoma"/>
        </w:rPr>
      </w:pPr>
      <w:r w:rsidRPr="00E168E0">
        <w:rPr>
          <w:rFonts w:ascii="Arial Narrow" w:hAnsi="Arial Narrow" w:cs="Tahoma"/>
        </w:rPr>
        <w:t xml:space="preserve">Consideram-se registrados, para eventual </w:t>
      </w:r>
      <w:r w:rsidR="001A34C7" w:rsidRPr="00CF714A">
        <w:rPr>
          <w:rFonts w:ascii="Arial Narrow" w:hAnsi="Arial Narrow"/>
        </w:rPr>
        <w:t>AQUISIÇÃO DE LEITOR E SENSOR PARA MONITORAMENTO DE GLICEMIA INTERSTICIAL</w:t>
      </w:r>
      <w:r w:rsidRPr="00E168E0">
        <w:rPr>
          <w:rFonts w:ascii="Arial Narrow" w:hAnsi="Arial Narrow" w:cs="Tahoma"/>
        </w:rPr>
        <w:t>, os preços do forneced</w:t>
      </w:r>
      <w:r w:rsidRPr="00E168E0">
        <w:rPr>
          <w:rFonts w:ascii="Arial Narrow" w:hAnsi="Arial Narrow" w:cs="Tahoma"/>
          <w:bCs/>
        </w:rPr>
        <w:t>or</w:t>
      </w:r>
      <w:r w:rsidRPr="00E168E0">
        <w:rPr>
          <w:rFonts w:ascii="Arial Narrow" w:hAnsi="Arial Narrow" w:cs="Tahoma"/>
        </w:rPr>
        <w:t xml:space="preserve"> </w:t>
      </w:r>
      <w:r w:rsidRPr="00E168E0">
        <w:rPr>
          <w:rFonts w:ascii="Arial Narrow" w:hAnsi="Arial Narrow" w:cs="Tahoma"/>
          <w:lang w:eastAsia="zh-CN"/>
        </w:rPr>
        <w:t>__________</w:t>
      </w:r>
      <w:r w:rsidRPr="00E168E0">
        <w:rPr>
          <w:rFonts w:ascii="Arial Narrow" w:hAnsi="Arial Narrow" w:cs="Tahoma"/>
        </w:rPr>
        <w:t xml:space="preserve">, estabelecido à </w:t>
      </w:r>
      <w:r w:rsidRPr="00E168E0">
        <w:rPr>
          <w:rFonts w:ascii="Arial Narrow" w:hAnsi="Arial Narrow" w:cs="Tahoma"/>
          <w:lang w:eastAsia="zh-CN"/>
        </w:rPr>
        <w:t>__________</w:t>
      </w:r>
      <w:r w:rsidRPr="00E168E0">
        <w:rPr>
          <w:rFonts w:ascii="Arial Narrow" w:hAnsi="Arial Narrow" w:cs="Tahoma"/>
        </w:rPr>
        <w:t xml:space="preserve">, nº </w:t>
      </w:r>
      <w:r w:rsidRPr="00E168E0">
        <w:rPr>
          <w:rFonts w:ascii="Arial Narrow" w:hAnsi="Arial Narrow" w:cs="Tahoma"/>
          <w:lang w:eastAsia="zh-CN"/>
        </w:rPr>
        <w:t>__________</w:t>
      </w:r>
      <w:r w:rsidRPr="00E168E0">
        <w:rPr>
          <w:rFonts w:ascii="Arial Narrow" w:hAnsi="Arial Narrow" w:cs="Tahoma"/>
        </w:rPr>
        <w:t xml:space="preserve">, bairro </w:t>
      </w:r>
      <w:r w:rsidRPr="00E168E0">
        <w:rPr>
          <w:rFonts w:ascii="Arial Narrow" w:hAnsi="Arial Narrow" w:cs="Tahoma"/>
          <w:lang w:eastAsia="zh-CN"/>
        </w:rPr>
        <w:t>__________</w:t>
      </w:r>
      <w:r w:rsidRPr="00E168E0">
        <w:rPr>
          <w:rFonts w:ascii="Arial Narrow" w:hAnsi="Arial Narrow" w:cs="Tahoma"/>
        </w:rPr>
        <w:t xml:space="preserve">, cidade de </w:t>
      </w:r>
      <w:r w:rsidRPr="00E168E0">
        <w:rPr>
          <w:rFonts w:ascii="Arial Narrow" w:hAnsi="Arial Narrow" w:cs="Tahoma"/>
          <w:lang w:eastAsia="zh-CN"/>
        </w:rPr>
        <w:t>__________</w:t>
      </w:r>
      <w:r w:rsidRPr="00E168E0">
        <w:rPr>
          <w:rFonts w:ascii="Arial Narrow" w:hAnsi="Arial Narrow" w:cs="Tahoma"/>
        </w:rPr>
        <w:t xml:space="preserve">, Estado de </w:t>
      </w:r>
      <w:r w:rsidRPr="00E168E0">
        <w:rPr>
          <w:rFonts w:ascii="Arial Narrow" w:hAnsi="Arial Narrow" w:cs="Tahoma"/>
          <w:lang w:eastAsia="zh-CN"/>
        </w:rPr>
        <w:t>__________</w:t>
      </w:r>
      <w:r w:rsidRPr="00E168E0">
        <w:rPr>
          <w:rFonts w:ascii="Arial Narrow" w:hAnsi="Arial Narrow" w:cs="Tahoma"/>
        </w:rPr>
        <w:t xml:space="preserve">, inscrito no CNPJ </w:t>
      </w:r>
      <w:r w:rsidRPr="00E168E0">
        <w:rPr>
          <w:rFonts w:ascii="Arial Narrow" w:hAnsi="Arial Narrow" w:cs="Tahoma"/>
          <w:lang w:eastAsia="zh-CN"/>
        </w:rPr>
        <w:t>__________, de acordo com a tabela abaixo</w:t>
      </w:r>
      <w:r w:rsidRPr="00E168E0">
        <w:rPr>
          <w:rFonts w:ascii="Arial Narrow" w:hAnsi="Arial Narrow" w:cs="Tahom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90"/>
        <w:gridCol w:w="752"/>
        <w:gridCol w:w="4375"/>
        <w:gridCol w:w="1560"/>
        <w:gridCol w:w="1275"/>
      </w:tblGrid>
      <w:tr w:rsidR="004F104B" w:rsidRPr="00E168E0" w14:paraId="3AEF2B34" w14:textId="77777777" w:rsidTr="00194983">
        <w:trPr>
          <w:trHeight w:val="20"/>
        </w:trPr>
        <w:tc>
          <w:tcPr>
            <w:tcW w:w="687" w:type="dxa"/>
            <w:shd w:val="clear" w:color="auto" w:fill="D6E3BC" w:themeFill="accent3" w:themeFillTint="66"/>
            <w:vAlign w:val="center"/>
          </w:tcPr>
          <w:p w14:paraId="62E04EF2" w14:textId="77777777"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ITEM</w:t>
            </w:r>
          </w:p>
        </w:tc>
        <w:tc>
          <w:tcPr>
            <w:tcW w:w="990" w:type="dxa"/>
            <w:shd w:val="clear" w:color="auto" w:fill="D6E3BC" w:themeFill="accent3" w:themeFillTint="66"/>
            <w:vAlign w:val="center"/>
          </w:tcPr>
          <w:p w14:paraId="5241903A" w14:textId="77777777"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QUANT.</w:t>
            </w:r>
          </w:p>
        </w:tc>
        <w:tc>
          <w:tcPr>
            <w:tcW w:w="752" w:type="dxa"/>
            <w:shd w:val="clear" w:color="auto" w:fill="D6E3BC" w:themeFill="accent3" w:themeFillTint="66"/>
            <w:vAlign w:val="center"/>
          </w:tcPr>
          <w:p w14:paraId="3846D3A4" w14:textId="77777777"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UNID.</w:t>
            </w:r>
          </w:p>
        </w:tc>
        <w:tc>
          <w:tcPr>
            <w:tcW w:w="4375" w:type="dxa"/>
            <w:shd w:val="clear" w:color="auto" w:fill="D6E3BC" w:themeFill="accent3" w:themeFillTint="66"/>
            <w:vAlign w:val="center"/>
          </w:tcPr>
          <w:p w14:paraId="10321ADD" w14:textId="77777777"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OBJETO</w:t>
            </w:r>
          </w:p>
        </w:tc>
        <w:tc>
          <w:tcPr>
            <w:tcW w:w="1560" w:type="dxa"/>
            <w:shd w:val="clear" w:color="auto" w:fill="D6E3BC" w:themeFill="accent3" w:themeFillTint="66"/>
            <w:vAlign w:val="center"/>
          </w:tcPr>
          <w:p w14:paraId="6D3D536B" w14:textId="77777777"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R$ UNIT.</w:t>
            </w:r>
          </w:p>
        </w:tc>
        <w:tc>
          <w:tcPr>
            <w:tcW w:w="1275" w:type="dxa"/>
            <w:shd w:val="clear" w:color="auto" w:fill="D6E3BC" w:themeFill="accent3" w:themeFillTint="66"/>
            <w:vAlign w:val="center"/>
          </w:tcPr>
          <w:p w14:paraId="64B6267B" w14:textId="77777777" w:rsidR="004F104B" w:rsidRPr="00E168E0" w:rsidRDefault="004F104B" w:rsidP="0039174F">
            <w:pPr>
              <w:widowControl w:val="0"/>
              <w:tabs>
                <w:tab w:val="left" w:pos="426"/>
              </w:tabs>
              <w:spacing w:before="120"/>
              <w:jc w:val="center"/>
              <w:rPr>
                <w:rFonts w:ascii="Arial Narrow" w:hAnsi="Arial Narrow" w:cs="Tahoma"/>
                <w:b/>
              </w:rPr>
            </w:pPr>
            <w:r w:rsidRPr="00E168E0">
              <w:rPr>
                <w:rFonts w:ascii="Arial Narrow" w:hAnsi="Arial Narrow" w:cs="Tahoma"/>
                <w:b/>
              </w:rPr>
              <w:t>R$ TOTAL</w:t>
            </w:r>
          </w:p>
        </w:tc>
      </w:tr>
      <w:tr w:rsidR="004F104B" w:rsidRPr="00E168E0" w14:paraId="1D66CF2D" w14:textId="77777777" w:rsidTr="00194983">
        <w:trPr>
          <w:trHeight w:val="20"/>
        </w:trPr>
        <w:tc>
          <w:tcPr>
            <w:tcW w:w="687" w:type="dxa"/>
            <w:shd w:val="clear" w:color="auto" w:fill="auto"/>
            <w:vAlign w:val="center"/>
          </w:tcPr>
          <w:p w14:paraId="045940A9" w14:textId="77777777" w:rsidR="004F104B" w:rsidRPr="00E168E0" w:rsidRDefault="004F104B" w:rsidP="0039174F">
            <w:pPr>
              <w:widowControl w:val="0"/>
              <w:tabs>
                <w:tab w:val="left" w:pos="426"/>
              </w:tabs>
              <w:spacing w:before="120"/>
              <w:jc w:val="center"/>
              <w:rPr>
                <w:rFonts w:ascii="Arial Narrow" w:hAnsi="Arial Narrow" w:cs="Tahoma"/>
              </w:rPr>
            </w:pPr>
          </w:p>
        </w:tc>
        <w:tc>
          <w:tcPr>
            <w:tcW w:w="990" w:type="dxa"/>
            <w:shd w:val="clear" w:color="auto" w:fill="auto"/>
            <w:vAlign w:val="center"/>
          </w:tcPr>
          <w:p w14:paraId="6F1253E8" w14:textId="77777777" w:rsidR="004F104B" w:rsidRPr="00E168E0" w:rsidRDefault="004F104B"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4F104B" w:rsidRPr="00E168E0" w:rsidRDefault="004F104B" w:rsidP="0039174F">
            <w:pPr>
              <w:widowControl w:val="0"/>
              <w:tabs>
                <w:tab w:val="left" w:pos="426"/>
              </w:tabs>
              <w:spacing w:before="120"/>
              <w:jc w:val="center"/>
              <w:rPr>
                <w:rFonts w:ascii="Arial Narrow" w:hAnsi="Arial Narrow" w:cs="Tahoma"/>
              </w:rPr>
            </w:pPr>
          </w:p>
        </w:tc>
        <w:tc>
          <w:tcPr>
            <w:tcW w:w="4375" w:type="dxa"/>
            <w:shd w:val="clear" w:color="auto" w:fill="auto"/>
            <w:vAlign w:val="center"/>
          </w:tcPr>
          <w:p w14:paraId="38BDCDF1" w14:textId="77777777" w:rsidR="004F104B" w:rsidRPr="00E168E0" w:rsidRDefault="004F104B" w:rsidP="0039174F">
            <w:pPr>
              <w:widowControl w:val="0"/>
              <w:tabs>
                <w:tab w:val="left" w:pos="426"/>
              </w:tabs>
              <w:spacing w:before="120"/>
              <w:jc w:val="center"/>
              <w:rPr>
                <w:rFonts w:ascii="Arial Narrow" w:hAnsi="Arial Narrow" w:cs="Tahoma"/>
              </w:rPr>
            </w:pPr>
          </w:p>
        </w:tc>
        <w:tc>
          <w:tcPr>
            <w:tcW w:w="1560" w:type="dxa"/>
            <w:shd w:val="clear" w:color="auto" w:fill="auto"/>
            <w:vAlign w:val="center"/>
          </w:tcPr>
          <w:p w14:paraId="6492593C" w14:textId="77777777" w:rsidR="004F104B" w:rsidRPr="00E168E0" w:rsidRDefault="004F104B" w:rsidP="0039174F">
            <w:pPr>
              <w:widowControl w:val="0"/>
              <w:tabs>
                <w:tab w:val="left" w:pos="426"/>
              </w:tabs>
              <w:spacing w:before="120"/>
              <w:jc w:val="center"/>
              <w:rPr>
                <w:rFonts w:ascii="Arial Narrow" w:hAnsi="Arial Narrow" w:cs="Tahoma"/>
              </w:rPr>
            </w:pPr>
          </w:p>
        </w:tc>
        <w:tc>
          <w:tcPr>
            <w:tcW w:w="1275" w:type="dxa"/>
            <w:shd w:val="clear" w:color="auto" w:fill="auto"/>
            <w:vAlign w:val="center"/>
          </w:tcPr>
          <w:p w14:paraId="5D7645F6" w14:textId="77777777" w:rsidR="004F104B" w:rsidRPr="00E168E0" w:rsidRDefault="004F104B" w:rsidP="0039174F">
            <w:pPr>
              <w:widowControl w:val="0"/>
              <w:tabs>
                <w:tab w:val="left" w:pos="426"/>
              </w:tabs>
              <w:spacing w:before="120"/>
              <w:jc w:val="center"/>
              <w:rPr>
                <w:rFonts w:ascii="Arial Narrow" w:hAnsi="Arial Narrow" w:cs="Tahoma"/>
              </w:rPr>
            </w:pPr>
          </w:p>
        </w:tc>
      </w:tr>
    </w:tbl>
    <w:p w14:paraId="0C26BEE7"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Havendo interesse, a Prefeitura convocará o </w:t>
      </w:r>
      <w:r w:rsidRPr="00E168E0">
        <w:rPr>
          <w:rFonts w:ascii="Arial Narrow" w:hAnsi="Arial Narrow" w:cs="Tahoma"/>
          <w:bCs/>
        </w:rPr>
        <w:t>Fornecedor</w:t>
      </w:r>
      <w:r w:rsidRPr="00E168E0">
        <w:rPr>
          <w:rFonts w:ascii="Arial Narrow" w:hAnsi="Arial Narrow" w:cs="Tahoma"/>
        </w:rPr>
        <w:t xml:space="preserve"> para a assinatura do contrato ou retirar instrumento equivalente (Ordem de Serviços) e entrega do(s) item(</w:t>
      </w:r>
      <w:proofErr w:type="spellStart"/>
      <w:r w:rsidRPr="00E168E0">
        <w:rPr>
          <w:rFonts w:ascii="Arial Narrow" w:hAnsi="Arial Narrow" w:cs="Tahoma"/>
        </w:rPr>
        <w:t>ns</w:t>
      </w:r>
      <w:proofErr w:type="spellEnd"/>
      <w:r w:rsidRPr="00E168E0">
        <w:rPr>
          <w:rFonts w:ascii="Arial Narrow" w:hAnsi="Arial Narrow" w:cs="Tahoma"/>
        </w:rPr>
        <w:t>) que se sagrou vencedor, nos termos do Edital;</w:t>
      </w:r>
    </w:p>
    <w:p w14:paraId="45765752"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Vigência da Ata: 12 (doze) meses contados a partir da data de sua assinatura;</w:t>
      </w:r>
    </w:p>
    <w:p w14:paraId="6800AF7E"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Prazo de entrega: 10 (dez) dias úteis, após o pedido e recebimento da Autorização de Fornecimento (AF);</w:t>
      </w:r>
    </w:p>
    <w:p w14:paraId="7D595248" w14:textId="164C67C6"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Local de Entrega: A</w:t>
      </w:r>
      <w:r w:rsidRPr="00E168E0">
        <w:rPr>
          <w:rFonts w:ascii="Arial Narrow" w:hAnsi="Arial Narrow" w:cs="Tahoma"/>
          <w:bCs/>
        </w:rPr>
        <w:t xml:space="preserve">lmoxarifado </w:t>
      </w:r>
      <w:r w:rsidR="00C5467C">
        <w:rPr>
          <w:rFonts w:ascii="Arial Narrow" w:hAnsi="Arial Narrow" w:cs="Tahoma"/>
          <w:bCs/>
        </w:rPr>
        <w:t xml:space="preserve">de Medicamentos </w:t>
      </w:r>
      <w:r w:rsidRPr="00E168E0">
        <w:rPr>
          <w:rFonts w:ascii="Arial Narrow" w:hAnsi="Arial Narrow" w:cs="Tahoma"/>
          <w:bCs/>
        </w:rPr>
        <w:t xml:space="preserve">da Secretaria Municipal de Saúde, sito à Rua </w:t>
      </w:r>
      <w:r w:rsidR="00C5467C">
        <w:rPr>
          <w:rFonts w:ascii="Arial Narrow" w:hAnsi="Arial Narrow" w:cs="Tahoma"/>
          <w:bCs/>
        </w:rPr>
        <w:t>José Salomão Chama</w:t>
      </w:r>
      <w:r w:rsidRPr="00E168E0">
        <w:rPr>
          <w:rFonts w:ascii="Arial Narrow" w:hAnsi="Arial Narrow" w:cs="Tahoma"/>
          <w:bCs/>
        </w:rPr>
        <w:t xml:space="preserve">, nº </w:t>
      </w:r>
      <w:r w:rsidR="00C5467C">
        <w:rPr>
          <w:rFonts w:ascii="Arial Narrow" w:hAnsi="Arial Narrow" w:cs="Tahoma"/>
          <w:bCs/>
        </w:rPr>
        <w:t>850</w:t>
      </w:r>
      <w:r w:rsidRPr="00E168E0">
        <w:rPr>
          <w:rFonts w:ascii="Arial Narrow" w:hAnsi="Arial Narrow" w:cs="Tahoma"/>
          <w:bCs/>
        </w:rPr>
        <w:t xml:space="preserve">, </w:t>
      </w:r>
      <w:r w:rsidR="00C5467C">
        <w:rPr>
          <w:rFonts w:ascii="Arial Narrow" w:hAnsi="Arial Narrow" w:cs="Tahoma"/>
          <w:bCs/>
        </w:rPr>
        <w:t>Barreiro</w:t>
      </w:r>
      <w:r w:rsidRPr="00E168E0">
        <w:rPr>
          <w:rFonts w:ascii="Arial Narrow" w:hAnsi="Arial Narrow" w:cs="Tahoma"/>
          <w:bCs/>
        </w:rPr>
        <w:t>, Mairiporã – SP.</w:t>
      </w:r>
    </w:p>
    <w:p w14:paraId="66B6885E" w14:textId="77777777" w:rsidR="004F104B" w:rsidRPr="00E168E0" w:rsidRDefault="004F104B" w:rsidP="00C13C89">
      <w:pPr>
        <w:pStyle w:val="PargrafodaLista"/>
        <w:numPr>
          <w:ilvl w:val="0"/>
          <w:numId w:val="10"/>
        </w:numPr>
        <w:autoSpaceDE w:val="0"/>
        <w:autoSpaceDN w:val="0"/>
        <w:adjustRightInd w:val="0"/>
        <w:spacing w:before="120" w:after="120"/>
        <w:ind w:left="1701" w:hanging="567"/>
        <w:contextualSpacing w:val="0"/>
        <w:jc w:val="both"/>
        <w:rPr>
          <w:rFonts w:ascii="Arial Narrow" w:hAnsi="Arial Narrow" w:cs="Tahoma"/>
          <w:bCs/>
        </w:rPr>
      </w:pPr>
      <w:r w:rsidRPr="00E168E0">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Caso a entrega do produto não seja feita de acordo com a amostra apresentada, a remessa será devolvida pela Contratante, cabendo à Contratada a reposição do objeto no prazo de 05 (cinco) dias úteis; </w:t>
      </w:r>
    </w:p>
    <w:p w14:paraId="575BA679"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Condições de pagamento: a prefeitura efetuará o pagamento ao fornecedor em até 25 (vinte e cinco) dias corridos após o aceite da nota fiscal;</w:t>
      </w:r>
    </w:p>
    <w:p w14:paraId="720E4AD8"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Dados bancários do fornecedor: </w:t>
      </w:r>
      <w:r w:rsidRPr="00E168E0">
        <w:rPr>
          <w:rFonts w:ascii="Arial Narrow" w:hAnsi="Arial Narrow" w:cs="Tahoma"/>
          <w:lang w:eastAsia="zh-CN"/>
        </w:rPr>
        <w:t>__________;</w:t>
      </w:r>
    </w:p>
    <w:p w14:paraId="295A26F9"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7D6A15F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lastRenderedPageBreak/>
        <w:t xml:space="preserve">As contratações advindas deste registro de preços serão regidas pelas disposições da Lei </w:t>
      </w:r>
      <w:r w:rsidR="00C5467C">
        <w:rPr>
          <w:rFonts w:ascii="Arial Narrow" w:hAnsi="Arial Narrow" w:cs="Tahoma"/>
        </w:rPr>
        <w:t>14.133/2021,</w:t>
      </w:r>
      <w:r w:rsidRPr="00E168E0">
        <w:rPr>
          <w:rFonts w:ascii="Arial Narrow" w:hAnsi="Arial Narrow" w:cs="Tahoma"/>
        </w:rPr>
        <w:t xml:space="preserve"> bem como pelo estabelecido nesta ata;</w:t>
      </w:r>
    </w:p>
    <w:p w14:paraId="4B6C6F6C"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Este registro de preços não obriga a prefeitura a firmar contratações com o </w:t>
      </w:r>
      <w:r w:rsidRPr="00E168E0">
        <w:rPr>
          <w:rFonts w:ascii="Arial Narrow" w:hAnsi="Arial Narrow" w:cs="Tahoma"/>
          <w:bCs/>
        </w:rPr>
        <w:t>fornecedor</w:t>
      </w:r>
      <w:r w:rsidRPr="00E168E0">
        <w:rPr>
          <w:rFonts w:ascii="Arial Narrow" w:hAnsi="Arial Narrow" w:cs="Tahoma"/>
        </w:rPr>
        <w:t>, ficando-lhe facultada a utilização de outros meios, assegurada, nesta hipótese, a preferência do beneficiário do registro em igualdade de condições;</w:t>
      </w:r>
    </w:p>
    <w:p w14:paraId="19FB696A" w14:textId="5A99B906"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O descumprimento do presente, assim como a inexecução total ou parcial do contrato, sujeitará o </w:t>
      </w:r>
      <w:r w:rsidRPr="00E168E0">
        <w:rPr>
          <w:rFonts w:ascii="Arial Narrow" w:hAnsi="Arial Narrow" w:cs="Tahoma"/>
          <w:bCs/>
        </w:rPr>
        <w:t>fornecedor</w:t>
      </w:r>
      <w:r w:rsidRPr="00E168E0">
        <w:rPr>
          <w:rFonts w:ascii="Arial Narrow" w:hAnsi="Arial Narrow" w:cs="Tahoma"/>
        </w:rPr>
        <w:t xml:space="preserve"> às penalidades constantes do Edital de Pregão Eletrônico </w:t>
      </w:r>
      <w:r w:rsidR="00C5467C">
        <w:rPr>
          <w:rFonts w:ascii="Arial Narrow" w:hAnsi="Arial Narrow" w:cs="Tahoma"/>
        </w:rPr>
        <w:t>063/2025</w:t>
      </w:r>
      <w:r w:rsidRPr="00E168E0">
        <w:rPr>
          <w:rFonts w:ascii="Arial Narrow" w:hAnsi="Arial Narrow" w:cs="Tahoma"/>
        </w:rPr>
        <w:t xml:space="preserve"> e legislação aplicável;</w:t>
      </w:r>
    </w:p>
    <w:p w14:paraId="10BEF7A1" w14:textId="68295D66"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O </w:t>
      </w:r>
      <w:r w:rsidRPr="00E168E0">
        <w:rPr>
          <w:rFonts w:ascii="Arial Narrow" w:hAnsi="Arial Narrow" w:cs="Tahoma"/>
          <w:bCs/>
        </w:rPr>
        <w:t>fornecedor</w:t>
      </w:r>
      <w:r w:rsidRPr="00E168E0">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E168E0">
        <w:rPr>
          <w:rFonts w:ascii="Arial Narrow" w:hAnsi="Arial Narrow" w:cs="Tahoma"/>
          <w:bCs/>
        </w:rPr>
        <w:t xml:space="preserve">Pregão Eletrônico </w:t>
      </w:r>
      <w:r w:rsidR="004D4D3A">
        <w:rPr>
          <w:rFonts w:ascii="Arial Narrow" w:hAnsi="Arial Narrow" w:cs="Tahoma"/>
          <w:bCs/>
        </w:rPr>
        <w:t>063/2025</w:t>
      </w:r>
      <w:r w:rsidRPr="00E168E0">
        <w:rPr>
          <w:rFonts w:ascii="Arial Narrow" w:hAnsi="Arial Narrow" w:cs="Tahoma"/>
        </w:rPr>
        <w:t>;</w:t>
      </w:r>
    </w:p>
    <w:p w14:paraId="092EA080"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As questões oriundas deste termo e dos contratos ou pedidos de fornecimento serão dirimidos no Foro da Comarca de Mairiporã/SP.</w:t>
      </w:r>
    </w:p>
    <w:p w14:paraId="3494F239" w14:textId="1BBE37FA"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Fica designado (a) como Gestor (a) desta Ata de Registro de Preços o (a) Senhor (a) </w:t>
      </w:r>
      <w:r w:rsidRPr="00E168E0">
        <w:rPr>
          <w:rFonts w:ascii="Arial Narrow" w:hAnsi="Arial Narrow" w:cs="Tahoma"/>
          <w:lang w:eastAsia="zh-CN"/>
        </w:rPr>
        <w:t>__________</w:t>
      </w:r>
      <w:r w:rsidRPr="00E168E0">
        <w:rPr>
          <w:rFonts w:ascii="Arial Narrow" w:hAnsi="Arial Narrow" w:cs="Tahoma"/>
        </w:rPr>
        <w:t xml:space="preserve"> que será responsável pelo acompanhamento, fiscalização da execução e outras responsabilidades</w:t>
      </w:r>
      <w:r w:rsidR="001A34C7">
        <w:rPr>
          <w:rFonts w:ascii="Arial Narrow" w:hAnsi="Arial Narrow" w:cs="Tahoma"/>
        </w:rPr>
        <w:t>.</w:t>
      </w:r>
    </w:p>
    <w:p w14:paraId="511D4DDF" w14:textId="77777777" w:rsidR="004F104B" w:rsidRPr="00E168E0" w:rsidRDefault="004F104B" w:rsidP="00C13C89">
      <w:pPr>
        <w:pStyle w:val="PargrafodaLista"/>
        <w:widowControl w:val="0"/>
        <w:numPr>
          <w:ilvl w:val="2"/>
          <w:numId w:val="9"/>
        </w:numPr>
        <w:spacing w:before="120" w:after="120"/>
        <w:ind w:left="567" w:hanging="567"/>
        <w:contextualSpacing w:val="0"/>
        <w:jc w:val="both"/>
        <w:rPr>
          <w:rFonts w:ascii="Arial Narrow" w:hAnsi="Arial Narrow" w:cs="Tahoma"/>
        </w:rPr>
      </w:pPr>
      <w:r w:rsidRPr="00E168E0">
        <w:rPr>
          <w:rFonts w:ascii="Arial Narrow" w:hAnsi="Arial Narrow" w:cs="Tahoma"/>
        </w:rPr>
        <w:t xml:space="preserve">Para constar, lavrou-se a presente ata, que vai assinado pelo Senhor </w:t>
      </w:r>
      <w:r w:rsidRPr="00E168E0">
        <w:rPr>
          <w:rFonts w:ascii="Arial Narrow" w:hAnsi="Arial Narrow" w:cs="Tahoma"/>
          <w:lang w:eastAsia="zh-CN"/>
        </w:rPr>
        <w:t>__________</w:t>
      </w:r>
      <w:r w:rsidRPr="00E168E0">
        <w:rPr>
          <w:rFonts w:ascii="Arial Narrow" w:hAnsi="Arial Narrow" w:cs="Tahoma"/>
        </w:rPr>
        <w:t xml:space="preserve">, Secretário de </w:t>
      </w:r>
      <w:r w:rsidRPr="00E168E0">
        <w:rPr>
          <w:rFonts w:ascii="Arial Narrow" w:hAnsi="Arial Narrow" w:cs="Tahoma"/>
          <w:lang w:eastAsia="zh-CN"/>
        </w:rPr>
        <w:t>__________</w:t>
      </w:r>
      <w:r w:rsidRPr="00E168E0">
        <w:rPr>
          <w:rFonts w:ascii="Arial Narrow" w:hAnsi="Arial Narrow" w:cs="Tahoma"/>
        </w:rPr>
        <w:t xml:space="preserve">, representando a Prefeitura, e pelo Senhor </w:t>
      </w:r>
      <w:r w:rsidRPr="00E168E0">
        <w:rPr>
          <w:rFonts w:ascii="Arial Narrow" w:hAnsi="Arial Narrow" w:cs="Tahoma"/>
          <w:lang w:eastAsia="zh-CN"/>
        </w:rPr>
        <w:t>__________</w:t>
      </w:r>
      <w:r w:rsidRPr="00E168E0">
        <w:rPr>
          <w:rFonts w:ascii="Arial Narrow" w:hAnsi="Arial Narrow" w:cs="Tahoma"/>
        </w:rPr>
        <w:t xml:space="preserve">, portador da Cédula de Identidade RG </w:t>
      </w:r>
      <w:r w:rsidRPr="00E168E0">
        <w:rPr>
          <w:rFonts w:ascii="Arial Narrow" w:hAnsi="Arial Narrow" w:cs="Tahoma"/>
          <w:lang w:eastAsia="zh-CN"/>
        </w:rPr>
        <w:t>__________</w:t>
      </w:r>
      <w:r w:rsidRPr="00E168E0">
        <w:rPr>
          <w:rFonts w:ascii="Arial Narrow" w:hAnsi="Arial Narrow" w:cs="Tahoma"/>
        </w:rPr>
        <w:t xml:space="preserve"> e CPF </w:t>
      </w:r>
      <w:r w:rsidRPr="00E168E0">
        <w:rPr>
          <w:rFonts w:ascii="Arial Narrow" w:hAnsi="Arial Narrow" w:cs="Tahoma"/>
          <w:lang w:eastAsia="zh-CN"/>
        </w:rPr>
        <w:t>__________</w:t>
      </w:r>
      <w:r w:rsidRPr="00E168E0">
        <w:rPr>
          <w:rFonts w:ascii="Arial Narrow" w:hAnsi="Arial Narrow" w:cs="Tahoma"/>
        </w:rPr>
        <w:t>, representando o</w:t>
      </w:r>
      <w:r w:rsidRPr="00E168E0">
        <w:rPr>
          <w:rFonts w:ascii="Arial Narrow" w:hAnsi="Arial Narrow" w:cs="Tahoma"/>
          <w:bCs/>
        </w:rPr>
        <w:t xml:space="preserve"> fornecedor</w:t>
      </w:r>
      <w:r w:rsidRPr="00E168E0">
        <w:rPr>
          <w:rFonts w:ascii="Arial Narrow" w:hAnsi="Arial Narrow" w:cs="Tahoma"/>
        </w:rPr>
        <w:t>.</w:t>
      </w:r>
    </w:p>
    <w:p w14:paraId="6C4143B1" w14:textId="77777777" w:rsidR="004F104B" w:rsidRPr="00E168E0"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E168E0">
        <w:rPr>
          <w:rFonts w:ascii="Arial Narrow" w:hAnsi="Arial Narrow" w:cs="Tahoma"/>
          <w:sz w:val="24"/>
          <w:szCs w:val="24"/>
        </w:rPr>
        <w:t>________________________________</w:t>
      </w:r>
    </w:p>
    <w:p w14:paraId="1ECEDBC8" w14:textId="77777777" w:rsidR="004F104B" w:rsidRPr="00E168E0"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E168E0">
        <w:rPr>
          <w:rFonts w:ascii="Arial Narrow" w:hAnsi="Arial Narrow" w:cs="Tahoma"/>
          <w:sz w:val="24"/>
          <w:szCs w:val="24"/>
        </w:rPr>
        <w:t>PREFEITURA</w:t>
      </w:r>
    </w:p>
    <w:p w14:paraId="00D25284" w14:textId="77777777" w:rsidR="004F104B" w:rsidRPr="00E168E0"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E168E0">
        <w:rPr>
          <w:rFonts w:ascii="Arial Narrow" w:hAnsi="Arial Narrow" w:cs="Tahoma"/>
          <w:sz w:val="24"/>
          <w:szCs w:val="24"/>
        </w:rPr>
        <w:t>________________________________</w:t>
      </w:r>
    </w:p>
    <w:p w14:paraId="1FB430AD" w14:textId="77777777" w:rsidR="004F104B" w:rsidRPr="00E168E0"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E168E0">
        <w:rPr>
          <w:rFonts w:ascii="Arial Narrow" w:hAnsi="Arial Narrow" w:cs="Tahoma"/>
          <w:bCs/>
          <w:sz w:val="24"/>
          <w:szCs w:val="24"/>
        </w:rPr>
        <w:t>FORNECEDOR</w:t>
      </w:r>
    </w:p>
    <w:p w14:paraId="5EBC2275" w14:textId="77777777" w:rsidR="004F104B" w:rsidRPr="00E168E0"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E168E0"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E168E0">
        <w:rPr>
          <w:rFonts w:ascii="Arial Narrow" w:hAnsi="Arial Narrow" w:cs="Tahoma"/>
          <w:bCs/>
          <w:sz w:val="24"/>
          <w:szCs w:val="24"/>
        </w:rPr>
        <w:t>__________________________________________</w:t>
      </w:r>
    </w:p>
    <w:p w14:paraId="1CC0FAB2" w14:textId="77777777" w:rsidR="004F104B" w:rsidRPr="00E168E0"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E168E0">
        <w:rPr>
          <w:rFonts w:ascii="Arial Narrow" w:hAnsi="Arial Narrow" w:cs="Tahoma"/>
          <w:bCs/>
          <w:sz w:val="24"/>
          <w:szCs w:val="24"/>
        </w:rPr>
        <w:t>NOME: Gestor da Ata (Ciência e Anuência)</w:t>
      </w:r>
    </w:p>
    <w:p w14:paraId="325E44B9" w14:textId="77777777" w:rsidR="004F104B" w:rsidRPr="00E168E0"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E168E0">
        <w:rPr>
          <w:rFonts w:ascii="Arial Narrow" w:hAnsi="Arial Narrow" w:cs="Tahoma"/>
          <w:bCs/>
          <w:sz w:val="24"/>
          <w:szCs w:val="24"/>
        </w:rPr>
        <w:t>TESTEMUNHAS:</w:t>
      </w:r>
    </w:p>
    <w:p w14:paraId="657F40AD" w14:textId="77777777" w:rsidR="004F104B" w:rsidRPr="00E168E0" w:rsidRDefault="004F104B" w:rsidP="0039174F">
      <w:pPr>
        <w:pStyle w:val="Recuodecorpodetexto"/>
        <w:widowControl w:val="0"/>
        <w:tabs>
          <w:tab w:val="left" w:pos="426"/>
        </w:tabs>
        <w:spacing w:before="120" w:after="0"/>
        <w:ind w:left="360"/>
        <w:rPr>
          <w:rFonts w:ascii="Arial Narrow" w:hAnsi="Arial Narrow" w:cs="Tahoma"/>
          <w:bCs/>
          <w:sz w:val="24"/>
          <w:szCs w:val="24"/>
        </w:rPr>
      </w:pPr>
    </w:p>
    <w:p w14:paraId="5DE11406" w14:textId="77777777" w:rsidR="004F104B" w:rsidRPr="00E168E0"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E168E0">
        <w:rPr>
          <w:rFonts w:ascii="Arial Narrow" w:hAnsi="Arial Narrow" w:cs="Tahoma"/>
          <w:bCs/>
          <w:sz w:val="24"/>
          <w:szCs w:val="24"/>
        </w:rPr>
        <w:t>1) ________________________________</w:t>
      </w:r>
    </w:p>
    <w:p w14:paraId="1ECA0897" w14:textId="77777777" w:rsidR="004F104B" w:rsidRPr="00E168E0" w:rsidRDefault="004F104B" w:rsidP="0039174F">
      <w:pPr>
        <w:pStyle w:val="Recuodecorpodetexto"/>
        <w:widowControl w:val="0"/>
        <w:tabs>
          <w:tab w:val="left" w:pos="426"/>
        </w:tabs>
        <w:spacing w:before="120" w:after="0"/>
        <w:ind w:left="360"/>
        <w:rPr>
          <w:rFonts w:ascii="Arial Narrow" w:hAnsi="Arial Narrow" w:cs="Tahoma"/>
          <w:bCs/>
          <w:sz w:val="24"/>
          <w:szCs w:val="24"/>
        </w:rPr>
      </w:pPr>
    </w:p>
    <w:p w14:paraId="47B85D99" w14:textId="77777777" w:rsidR="004F104B" w:rsidRPr="00E168E0"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E168E0">
        <w:rPr>
          <w:rFonts w:ascii="Arial Narrow" w:hAnsi="Arial Narrow" w:cs="Tahoma"/>
          <w:bCs/>
          <w:sz w:val="24"/>
          <w:szCs w:val="24"/>
        </w:rPr>
        <w:t>2) ________________________________</w:t>
      </w:r>
    </w:p>
    <w:p w14:paraId="06EBA122" w14:textId="77777777" w:rsidR="004F104B" w:rsidRPr="00E168E0" w:rsidRDefault="004F104B" w:rsidP="0039174F">
      <w:pPr>
        <w:spacing w:after="200"/>
        <w:rPr>
          <w:rFonts w:ascii="Arial Narrow" w:hAnsi="Arial Narrow" w:cs="Tahoma"/>
        </w:rPr>
      </w:pPr>
      <w:r w:rsidRPr="00E168E0">
        <w:rPr>
          <w:rFonts w:ascii="Arial Narrow" w:hAnsi="Arial Narrow" w:cs="Tahoma"/>
        </w:rPr>
        <w:br w:type="page"/>
      </w:r>
    </w:p>
    <w:p w14:paraId="4E9E1933" w14:textId="108D6FD0" w:rsidR="00AE1945" w:rsidRPr="00E168E0" w:rsidRDefault="00AE1945" w:rsidP="0039174F">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E168E0">
        <w:rPr>
          <w:rFonts w:ascii="Arial Narrow" w:eastAsia="Calibri" w:hAnsi="Arial Narrow" w:cs="Calibri"/>
          <w:b/>
          <w:bCs/>
        </w:rPr>
        <w:lastRenderedPageBreak/>
        <w:t>ANEXO XI – TERMO DE CIÊNCIA E NOTIFICAÇÃO</w:t>
      </w:r>
    </w:p>
    <w:p w14:paraId="2B53D273" w14:textId="77777777" w:rsidR="00E86B5B" w:rsidRPr="00E168E0" w:rsidRDefault="00E86B5B" w:rsidP="0039174F">
      <w:pPr>
        <w:spacing w:before="120" w:after="120"/>
        <w:jc w:val="center"/>
        <w:rPr>
          <w:rFonts w:ascii="Arial Narrow" w:hAnsi="Arial Narrow" w:cs="Tahoma"/>
          <w:b/>
        </w:rPr>
      </w:pPr>
      <w:r w:rsidRPr="00E168E0">
        <w:rPr>
          <w:rFonts w:ascii="Arial Narrow" w:hAnsi="Arial Narrow" w:cs="Tahoma"/>
        </w:rPr>
        <w:t>(Redação dada pela Resolução Nº 11/2021 - TCESP)</w:t>
      </w:r>
    </w:p>
    <w:p w14:paraId="7C165B1A" w14:textId="77777777" w:rsidR="00E86B5B" w:rsidRPr="00E168E0" w:rsidRDefault="00E86B5B" w:rsidP="0039174F">
      <w:pPr>
        <w:spacing w:before="120" w:after="120"/>
        <w:jc w:val="both"/>
        <w:rPr>
          <w:rFonts w:ascii="Arial Narrow" w:hAnsi="Arial Narrow" w:cs="Tahoma"/>
        </w:rPr>
      </w:pPr>
      <w:r w:rsidRPr="00E168E0">
        <w:rPr>
          <w:rFonts w:ascii="Arial Narrow" w:hAnsi="Arial Narrow" w:cs="Tahoma"/>
          <w:b/>
        </w:rPr>
        <w:t xml:space="preserve">CONTRATANTE: </w:t>
      </w:r>
      <w:r w:rsidRPr="00E168E0">
        <w:rPr>
          <w:rFonts w:ascii="Arial Narrow" w:hAnsi="Arial Narrow" w:cs="Tahoma"/>
        </w:rPr>
        <w:t>Prefeitura Municipal de Mairiporã/SP.</w:t>
      </w:r>
    </w:p>
    <w:p w14:paraId="00B1DC26" w14:textId="77777777" w:rsidR="00E86B5B" w:rsidRPr="00E168E0" w:rsidRDefault="00E86B5B" w:rsidP="0039174F">
      <w:pPr>
        <w:spacing w:before="120" w:after="120"/>
        <w:jc w:val="both"/>
        <w:rPr>
          <w:rFonts w:ascii="Arial Narrow" w:hAnsi="Arial Narrow" w:cs="Tahoma"/>
        </w:rPr>
      </w:pPr>
      <w:r w:rsidRPr="00E168E0">
        <w:rPr>
          <w:rFonts w:ascii="Arial Narrow" w:hAnsi="Arial Narrow" w:cs="Tahoma"/>
          <w:b/>
        </w:rPr>
        <w:t>CONTRATADO:</w:t>
      </w:r>
      <w:r w:rsidRPr="00E168E0">
        <w:rPr>
          <w:rFonts w:ascii="Arial Narrow" w:hAnsi="Arial Narrow" w:cs="Tahoma"/>
        </w:rPr>
        <w:t xml:space="preserve"> </w:t>
      </w:r>
      <w:r w:rsidRPr="00E168E0">
        <w:rPr>
          <w:rFonts w:ascii="Arial Narrow" w:hAnsi="Arial Narrow" w:cs="Tahoma"/>
          <w:lang w:eastAsia="zh-CN"/>
        </w:rPr>
        <w:t>__________</w:t>
      </w:r>
      <w:r w:rsidRPr="00E168E0">
        <w:rPr>
          <w:rFonts w:ascii="Arial Narrow" w:hAnsi="Arial Narrow" w:cs="Tahoma"/>
        </w:rPr>
        <w:t>.</w:t>
      </w:r>
    </w:p>
    <w:p w14:paraId="42576044" w14:textId="77777777" w:rsidR="00E86B5B" w:rsidRPr="00E168E0" w:rsidRDefault="00E86B5B" w:rsidP="0039174F">
      <w:pPr>
        <w:spacing w:before="120" w:after="120"/>
        <w:jc w:val="both"/>
        <w:rPr>
          <w:rFonts w:ascii="Arial Narrow" w:hAnsi="Arial Narrow" w:cs="Tahoma"/>
          <w:b/>
        </w:rPr>
      </w:pPr>
      <w:r w:rsidRPr="00E168E0">
        <w:rPr>
          <w:rFonts w:ascii="Arial Narrow" w:hAnsi="Arial Narrow" w:cs="Tahoma"/>
          <w:b/>
        </w:rPr>
        <w:t>CONTRATO:</w:t>
      </w:r>
      <w:r w:rsidRPr="00E168E0">
        <w:rPr>
          <w:rFonts w:ascii="Arial Narrow" w:hAnsi="Arial Narrow" w:cs="Tahoma"/>
        </w:rPr>
        <w:t xml:space="preserve"> XXX/XXXX</w:t>
      </w:r>
    </w:p>
    <w:p w14:paraId="2D14EEF7" w14:textId="369DCE8B" w:rsidR="00E86B5B" w:rsidRPr="00E168E0" w:rsidRDefault="00E86B5B" w:rsidP="0039174F">
      <w:pPr>
        <w:spacing w:before="120" w:after="120"/>
        <w:jc w:val="both"/>
        <w:rPr>
          <w:rFonts w:ascii="Arial Narrow" w:hAnsi="Arial Narrow" w:cs="Tahoma"/>
        </w:rPr>
      </w:pPr>
      <w:r w:rsidRPr="00E168E0">
        <w:rPr>
          <w:rFonts w:ascii="Arial Narrow" w:hAnsi="Arial Narrow" w:cs="Tahoma"/>
          <w:b/>
        </w:rPr>
        <w:t xml:space="preserve">OBJETO: </w:t>
      </w:r>
      <w:r w:rsidR="00106363" w:rsidRPr="00CF714A">
        <w:rPr>
          <w:rFonts w:ascii="Arial Narrow" w:hAnsi="Arial Narrow"/>
        </w:rPr>
        <w:t>REGISTRO DE PREÇOS PARA EVENTUAL, FUTURA E DE FORMA PARCELADA, AQUISIÇÃO DE LEITOR E SENSOR PARA MONITORAMENTO DE GLICEMIA INTERSTICIAL, DESTINADO AO ATENDIMENTO DOS PACIENTES QUE FAZEM PARTE DO PROGRAMA JULIA ALBANO DE AUTOMONITORAMENTO GLICÊMICO INTERSTICIA</w:t>
      </w:r>
      <w:r w:rsidR="00106363">
        <w:rPr>
          <w:rFonts w:ascii="Arial Narrow" w:hAnsi="Arial Narrow"/>
        </w:rPr>
        <w:t>L</w:t>
      </w:r>
      <w:r w:rsidRPr="00E168E0">
        <w:rPr>
          <w:rFonts w:ascii="Arial Narrow" w:hAnsi="Arial Narrow" w:cs="Tahoma"/>
        </w:rPr>
        <w:t>.</w:t>
      </w:r>
    </w:p>
    <w:p w14:paraId="4D1086C6" w14:textId="77777777" w:rsidR="00E86B5B" w:rsidRPr="00E168E0" w:rsidRDefault="00E86B5B" w:rsidP="0039174F">
      <w:pPr>
        <w:spacing w:before="120" w:after="120"/>
        <w:ind w:left="708" w:hanging="708"/>
        <w:jc w:val="both"/>
        <w:rPr>
          <w:rFonts w:ascii="Arial Narrow" w:hAnsi="Arial Narrow" w:cs="Tahoma"/>
        </w:rPr>
      </w:pPr>
      <w:r w:rsidRPr="00E168E0">
        <w:rPr>
          <w:rFonts w:ascii="Arial Narrow" w:hAnsi="Arial Narrow" w:cs="Tahoma"/>
          <w:b/>
        </w:rPr>
        <w:t>ADVOGADO (S)/ Nº OAB: (*)</w:t>
      </w:r>
      <w:r w:rsidRPr="00E168E0">
        <w:rPr>
          <w:rFonts w:ascii="Arial Narrow" w:hAnsi="Arial Narrow" w:cs="Tahoma"/>
          <w:lang w:eastAsia="zh-CN"/>
        </w:rPr>
        <w:t xml:space="preserve"> __________</w:t>
      </w:r>
      <w:r w:rsidRPr="00E168E0">
        <w:rPr>
          <w:rFonts w:ascii="Arial Narrow" w:hAnsi="Arial Narrow" w:cs="Tahoma"/>
        </w:rPr>
        <w:t>.</w:t>
      </w:r>
    </w:p>
    <w:p w14:paraId="775348F8"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Pelo Presente TERMO, nós, abaixo identificados:</w:t>
      </w:r>
    </w:p>
    <w:p w14:paraId="51234EA0" w14:textId="77777777" w:rsidR="00E86B5B" w:rsidRPr="00E168E0" w:rsidRDefault="00E86B5B" w:rsidP="0039174F">
      <w:pPr>
        <w:widowControl w:val="0"/>
        <w:tabs>
          <w:tab w:val="left" w:pos="426"/>
        </w:tabs>
        <w:spacing w:before="120"/>
        <w:jc w:val="both"/>
        <w:rPr>
          <w:rFonts w:ascii="Arial Narrow" w:hAnsi="Arial Narrow" w:cs="Tahoma"/>
          <w:b/>
        </w:rPr>
      </w:pPr>
      <w:r w:rsidRPr="00E168E0">
        <w:rPr>
          <w:rFonts w:ascii="Arial Narrow" w:hAnsi="Arial Narrow" w:cs="Tahoma"/>
          <w:b/>
        </w:rPr>
        <w:t>1. Estamos CIENTES de que:</w:t>
      </w:r>
    </w:p>
    <w:p w14:paraId="528C25C4"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 xml:space="preserve">d) as informações pessoais dos responsáveis pela contratante e </w:t>
      </w:r>
      <w:proofErr w:type="spellStart"/>
      <w:r w:rsidRPr="00E168E0">
        <w:rPr>
          <w:rFonts w:ascii="Arial Narrow" w:hAnsi="Arial Narrow" w:cs="Tahoma"/>
        </w:rPr>
        <w:t>e</w:t>
      </w:r>
      <w:proofErr w:type="spellEnd"/>
      <w:r w:rsidRPr="00E168E0">
        <w:rPr>
          <w:rFonts w:ascii="Arial Narrow" w:hAnsi="Arial Narrow" w:cs="Tahoma"/>
        </w:rPr>
        <w:t xml:space="preserve"> interessados estão cadastradas no módulo eletrônico do “Cadastro Corporativo TCESP – </w:t>
      </w:r>
      <w:proofErr w:type="spellStart"/>
      <w:r w:rsidRPr="00E168E0">
        <w:rPr>
          <w:rFonts w:ascii="Arial Narrow" w:hAnsi="Arial Narrow" w:cs="Tahoma"/>
        </w:rPr>
        <w:t>CadTCESP</w:t>
      </w:r>
      <w:proofErr w:type="spellEnd"/>
      <w:r w:rsidRPr="00E168E0">
        <w:rPr>
          <w:rFonts w:ascii="Arial Narrow" w:hAnsi="Arial Narrow" w:cs="Tahoma"/>
        </w:rPr>
        <w:t>”, nos termos previstos no Artigo 2º das Instruções nº01/2020, conforme “Declaração(</w:t>
      </w:r>
      <w:proofErr w:type="spellStart"/>
      <w:r w:rsidRPr="00E168E0">
        <w:rPr>
          <w:rFonts w:ascii="Arial Narrow" w:hAnsi="Arial Narrow" w:cs="Tahoma"/>
        </w:rPr>
        <w:t>ões</w:t>
      </w:r>
      <w:proofErr w:type="spellEnd"/>
      <w:r w:rsidRPr="00E168E0">
        <w:rPr>
          <w:rFonts w:ascii="Arial Narrow" w:hAnsi="Arial Narrow" w:cs="Tahoma"/>
        </w:rPr>
        <w:t>) de Atualização Cadastral” anexa (s);</w:t>
      </w:r>
    </w:p>
    <w:p w14:paraId="58D5D5AF"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e) é de exclusiva responsabilidade do contratado manter seus dados sempre atualizados.</w:t>
      </w:r>
    </w:p>
    <w:p w14:paraId="1E738FEA" w14:textId="77777777" w:rsidR="00E86B5B" w:rsidRPr="00E168E0" w:rsidRDefault="00E86B5B" w:rsidP="0039174F">
      <w:pPr>
        <w:widowControl w:val="0"/>
        <w:tabs>
          <w:tab w:val="left" w:pos="426"/>
        </w:tabs>
        <w:spacing w:before="120"/>
        <w:jc w:val="both"/>
        <w:rPr>
          <w:rFonts w:ascii="Arial Narrow" w:hAnsi="Arial Narrow" w:cs="Tahoma"/>
          <w:b/>
        </w:rPr>
      </w:pPr>
      <w:r w:rsidRPr="00E168E0">
        <w:rPr>
          <w:rFonts w:ascii="Arial Narrow" w:hAnsi="Arial Narrow" w:cs="Tahoma"/>
          <w:b/>
        </w:rPr>
        <w:t>2. Damo-nos por NOTIFICADOS para:</w:t>
      </w:r>
    </w:p>
    <w:p w14:paraId="5264C8B7"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a) O acompanhamento dos atos do processo até seu julgamento final e consequente publicação;</w:t>
      </w:r>
    </w:p>
    <w:p w14:paraId="7F7503F8" w14:textId="77777777" w:rsidR="00E86B5B" w:rsidRPr="00E168E0" w:rsidRDefault="00E86B5B" w:rsidP="0039174F">
      <w:pPr>
        <w:widowControl w:val="0"/>
        <w:tabs>
          <w:tab w:val="left" w:pos="426"/>
        </w:tabs>
        <w:spacing w:before="120"/>
        <w:jc w:val="both"/>
        <w:rPr>
          <w:rFonts w:ascii="Arial Narrow" w:hAnsi="Arial Narrow" w:cs="Tahoma"/>
        </w:rPr>
      </w:pPr>
      <w:r w:rsidRPr="00E168E0">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E168E0" w:rsidRDefault="00E86B5B" w:rsidP="0039174F">
      <w:pPr>
        <w:widowControl w:val="0"/>
        <w:tabs>
          <w:tab w:val="left" w:pos="426"/>
        </w:tabs>
        <w:spacing w:before="120"/>
        <w:jc w:val="right"/>
        <w:rPr>
          <w:rFonts w:ascii="Arial Narrow" w:hAnsi="Arial Narrow" w:cs="Tahoma"/>
        </w:rPr>
      </w:pPr>
      <w:r w:rsidRPr="00E168E0">
        <w:rPr>
          <w:rFonts w:ascii="Arial Narrow" w:hAnsi="Arial Narrow" w:cs="Tahoma"/>
        </w:rPr>
        <w:t>Local e data.</w:t>
      </w:r>
    </w:p>
    <w:p w14:paraId="2341BFBC" w14:textId="77777777" w:rsidR="00E86B5B" w:rsidRPr="00E168E0" w:rsidRDefault="00E86B5B" w:rsidP="0039174F">
      <w:pPr>
        <w:spacing w:before="120"/>
        <w:jc w:val="both"/>
        <w:rPr>
          <w:rFonts w:ascii="Arial Narrow" w:eastAsia="Calibri" w:hAnsi="Arial Narrow" w:cs="Tahoma"/>
          <w:b/>
          <w:lang w:eastAsia="en-US"/>
        </w:rPr>
      </w:pPr>
      <w:r w:rsidRPr="00E168E0">
        <w:rPr>
          <w:rFonts w:ascii="Arial Narrow" w:eastAsia="Calibri" w:hAnsi="Arial Narrow" w:cs="Tahoma"/>
          <w:b/>
          <w:u w:val="single"/>
          <w:lang w:eastAsia="en-US"/>
        </w:rPr>
        <w:t>AUTORIDADE MÁXIMA DO ÓRGÃO/ENTIDADE</w:t>
      </w:r>
      <w:r w:rsidRPr="00E168E0">
        <w:rPr>
          <w:rFonts w:ascii="Arial Narrow" w:eastAsia="Calibri" w:hAnsi="Arial Narrow" w:cs="Tahoma"/>
          <w:b/>
          <w:strike/>
          <w:lang w:eastAsia="en-US"/>
        </w:rPr>
        <w:t>:</w:t>
      </w:r>
    </w:p>
    <w:p w14:paraId="2C655DAC" w14:textId="77777777" w:rsidR="00E86B5B" w:rsidRPr="00E168E0" w:rsidRDefault="00E86B5B" w:rsidP="0039174F">
      <w:pPr>
        <w:spacing w:before="120"/>
        <w:jc w:val="both"/>
        <w:rPr>
          <w:rFonts w:ascii="Arial Narrow" w:eastAsia="Calibri" w:hAnsi="Arial Narrow" w:cs="Tahoma"/>
          <w:lang w:eastAsia="en-US"/>
        </w:rPr>
      </w:pPr>
      <w:r w:rsidRPr="00E168E0">
        <w:rPr>
          <w:rFonts w:ascii="Arial Narrow" w:eastAsia="Calibri" w:hAnsi="Arial Narrow" w:cs="Tahoma"/>
          <w:lang w:eastAsia="en-US"/>
        </w:rPr>
        <w:t xml:space="preserve">Nome: </w:t>
      </w:r>
    </w:p>
    <w:p w14:paraId="47C7692C" w14:textId="77777777" w:rsidR="00E86B5B" w:rsidRPr="00E168E0" w:rsidRDefault="00E86B5B" w:rsidP="0039174F">
      <w:pPr>
        <w:spacing w:before="120"/>
        <w:jc w:val="both"/>
        <w:rPr>
          <w:rFonts w:ascii="Arial Narrow" w:eastAsia="Calibri" w:hAnsi="Arial Narrow" w:cs="Tahoma"/>
          <w:lang w:eastAsia="en-US"/>
        </w:rPr>
      </w:pPr>
      <w:r w:rsidRPr="00E168E0">
        <w:rPr>
          <w:rFonts w:ascii="Arial Narrow" w:eastAsia="Calibri" w:hAnsi="Arial Narrow" w:cs="Tahoma"/>
          <w:lang w:eastAsia="en-US"/>
        </w:rPr>
        <w:t xml:space="preserve">Cargo: </w:t>
      </w:r>
    </w:p>
    <w:p w14:paraId="481AA715" w14:textId="77777777" w:rsidR="00E86B5B" w:rsidRPr="00E168E0" w:rsidRDefault="00E86B5B" w:rsidP="0039174F">
      <w:pPr>
        <w:spacing w:before="120"/>
        <w:jc w:val="both"/>
        <w:rPr>
          <w:rFonts w:ascii="Arial Narrow" w:eastAsia="Calibri" w:hAnsi="Arial Narrow" w:cs="Tahoma"/>
          <w:lang w:eastAsia="en-US"/>
        </w:rPr>
      </w:pPr>
      <w:r w:rsidRPr="00E168E0">
        <w:rPr>
          <w:rFonts w:ascii="Arial Narrow" w:eastAsia="Calibri" w:hAnsi="Arial Narrow" w:cs="Tahoma"/>
          <w:lang w:eastAsia="en-US"/>
        </w:rPr>
        <w:t xml:space="preserve">CPF: </w:t>
      </w:r>
    </w:p>
    <w:p w14:paraId="342B81D1" w14:textId="77777777" w:rsidR="00E86B5B" w:rsidRPr="00E168E0" w:rsidRDefault="00E86B5B" w:rsidP="0039174F">
      <w:pPr>
        <w:spacing w:before="120"/>
        <w:jc w:val="both"/>
        <w:rPr>
          <w:rFonts w:ascii="Arial Narrow" w:eastAsia="Calibri" w:hAnsi="Arial Narrow" w:cs="Tahoma"/>
          <w:b/>
          <w:u w:val="single"/>
          <w:lang w:eastAsia="en-US"/>
        </w:rPr>
      </w:pPr>
      <w:r w:rsidRPr="00E168E0">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Nome: </w:t>
      </w:r>
    </w:p>
    <w:p w14:paraId="5AEEE508"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lastRenderedPageBreak/>
        <w:t>Cargo:</w:t>
      </w:r>
    </w:p>
    <w:p w14:paraId="19D5410B"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CPF: / RG:</w:t>
      </w:r>
    </w:p>
    <w:p w14:paraId="4D733E07"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Assinatura: ___________________________________.</w:t>
      </w:r>
    </w:p>
    <w:p w14:paraId="264894DE" w14:textId="77777777" w:rsidR="00E86B5B" w:rsidRPr="00E168E0" w:rsidRDefault="00E86B5B" w:rsidP="0039174F">
      <w:pPr>
        <w:spacing w:before="120"/>
        <w:jc w:val="both"/>
        <w:rPr>
          <w:rFonts w:ascii="Arial Narrow" w:hAnsi="Arial Narrow" w:cs="Tahoma"/>
          <w:b/>
          <w:u w:val="single"/>
        </w:rPr>
      </w:pPr>
      <w:r w:rsidRPr="00E168E0">
        <w:rPr>
          <w:rFonts w:ascii="Arial Narrow" w:hAnsi="Arial Narrow" w:cs="Tahoma"/>
          <w:b/>
          <w:u w:val="single"/>
        </w:rPr>
        <w:t>RESPONSÁVEIS QUE ASSINARAM O AJUSTE:</w:t>
      </w:r>
    </w:p>
    <w:p w14:paraId="4983E2B6" w14:textId="77777777" w:rsidR="00E86B5B" w:rsidRPr="00E168E0" w:rsidRDefault="00E86B5B" w:rsidP="0039174F">
      <w:pPr>
        <w:spacing w:before="120"/>
        <w:jc w:val="both"/>
        <w:rPr>
          <w:rFonts w:ascii="Arial Narrow" w:hAnsi="Arial Narrow" w:cs="Tahoma"/>
          <w:b/>
        </w:rPr>
      </w:pPr>
      <w:r w:rsidRPr="00E168E0">
        <w:rPr>
          <w:rFonts w:ascii="Arial Narrow" w:hAnsi="Arial Narrow" w:cs="Tahoma"/>
          <w:b/>
        </w:rPr>
        <w:t>Pelo contratante:</w:t>
      </w:r>
    </w:p>
    <w:p w14:paraId="639D46B1"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Nome: </w:t>
      </w:r>
    </w:p>
    <w:p w14:paraId="23ADE7B1"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Cargo: </w:t>
      </w:r>
    </w:p>
    <w:p w14:paraId="619E40A6"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CPF: / RG:</w:t>
      </w:r>
    </w:p>
    <w:p w14:paraId="4DF13772"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Assinatura: ___________________________________.</w:t>
      </w:r>
    </w:p>
    <w:p w14:paraId="39555B6E" w14:textId="77777777" w:rsidR="00E86B5B" w:rsidRPr="00E168E0" w:rsidRDefault="00E86B5B" w:rsidP="0039174F">
      <w:pPr>
        <w:spacing w:before="120"/>
        <w:jc w:val="both"/>
        <w:rPr>
          <w:rFonts w:ascii="Arial Narrow" w:hAnsi="Arial Narrow" w:cs="Tahoma"/>
          <w:b/>
        </w:rPr>
      </w:pPr>
      <w:r w:rsidRPr="00E168E0">
        <w:rPr>
          <w:rFonts w:ascii="Arial Narrow" w:hAnsi="Arial Narrow" w:cs="Tahoma"/>
          <w:b/>
        </w:rPr>
        <w:t>Pela contratada:</w:t>
      </w:r>
    </w:p>
    <w:p w14:paraId="1AA15E6F"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Nome: </w:t>
      </w:r>
    </w:p>
    <w:p w14:paraId="3BB08923" w14:textId="1B735A0A" w:rsidR="00E86B5B" w:rsidRPr="00E168E0" w:rsidRDefault="00E86B5B" w:rsidP="0039174F">
      <w:pPr>
        <w:spacing w:before="120"/>
        <w:jc w:val="both"/>
        <w:rPr>
          <w:rFonts w:ascii="Arial Narrow" w:hAnsi="Arial Narrow" w:cs="Tahoma"/>
        </w:rPr>
      </w:pPr>
      <w:r w:rsidRPr="00E168E0">
        <w:rPr>
          <w:rFonts w:ascii="Arial Narrow" w:hAnsi="Arial Narrow" w:cs="Tahoma"/>
        </w:rPr>
        <w:t>Cargo:</w:t>
      </w:r>
    </w:p>
    <w:p w14:paraId="7E89E21F" w14:textId="77777777" w:rsidR="00E86B5B" w:rsidRPr="00E168E0" w:rsidRDefault="00E86B5B" w:rsidP="0039174F">
      <w:pPr>
        <w:spacing w:before="120"/>
        <w:jc w:val="both"/>
        <w:rPr>
          <w:rFonts w:ascii="Arial Narrow" w:hAnsi="Arial Narrow" w:cs="Tahoma"/>
          <w:lang w:eastAsia="zh-CN"/>
        </w:rPr>
      </w:pPr>
      <w:r w:rsidRPr="00E168E0">
        <w:rPr>
          <w:rFonts w:ascii="Arial Narrow" w:hAnsi="Arial Narrow" w:cs="Tahoma"/>
        </w:rPr>
        <w:t xml:space="preserve">CPF: </w:t>
      </w:r>
      <w:r w:rsidRPr="00E168E0">
        <w:rPr>
          <w:rFonts w:ascii="Arial Narrow" w:hAnsi="Arial Narrow" w:cs="Tahoma"/>
          <w:lang w:eastAsia="zh-CN"/>
        </w:rPr>
        <w:t xml:space="preserve">/ </w:t>
      </w:r>
      <w:r w:rsidRPr="00E168E0">
        <w:rPr>
          <w:rFonts w:ascii="Arial Narrow" w:hAnsi="Arial Narrow" w:cs="Tahoma"/>
        </w:rPr>
        <w:t>RG:</w:t>
      </w:r>
    </w:p>
    <w:p w14:paraId="525E92C5"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Assinatura: ___________________________________.</w:t>
      </w:r>
    </w:p>
    <w:p w14:paraId="32600D07" w14:textId="77777777" w:rsidR="00E86B5B" w:rsidRPr="00E168E0" w:rsidRDefault="00E86B5B" w:rsidP="0039174F">
      <w:pPr>
        <w:spacing w:before="120"/>
        <w:jc w:val="both"/>
        <w:rPr>
          <w:rFonts w:ascii="Arial Narrow" w:eastAsia="Calibri" w:hAnsi="Arial Narrow" w:cs="Tahoma"/>
          <w:b/>
          <w:lang w:eastAsia="en-US"/>
        </w:rPr>
      </w:pPr>
      <w:r w:rsidRPr="00E168E0">
        <w:rPr>
          <w:rFonts w:ascii="Arial Narrow" w:eastAsia="Calibri" w:hAnsi="Arial Narrow" w:cs="Tahoma"/>
          <w:b/>
          <w:u w:val="single"/>
          <w:lang w:eastAsia="en-US"/>
        </w:rPr>
        <w:t>ORDENADOR DE DESPESA DA CONTRATANTE</w:t>
      </w:r>
      <w:r w:rsidRPr="00E168E0">
        <w:rPr>
          <w:rFonts w:ascii="Arial Narrow" w:eastAsia="Calibri" w:hAnsi="Arial Narrow" w:cs="Tahoma"/>
          <w:b/>
          <w:lang w:eastAsia="en-US"/>
        </w:rPr>
        <w:t>:</w:t>
      </w:r>
    </w:p>
    <w:p w14:paraId="29E09AF7"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Nome: </w:t>
      </w:r>
    </w:p>
    <w:p w14:paraId="28A5ABE8"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Cargo: </w:t>
      </w:r>
    </w:p>
    <w:p w14:paraId="76C0A344"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CPF: / RG:</w:t>
      </w:r>
    </w:p>
    <w:p w14:paraId="77053902"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Assinatura: ___________________________________.</w:t>
      </w:r>
    </w:p>
    <w:p w14:paraId="3AAA5998" w14:textId="77777777" w:rsidR="00E86B5B" w:rsidRPr="00E168E0" w:rsidRDefault="00E86B5B" w:rsidP="0039174F">
      <w:pPr>
        <w:spacing w:before="120"/>
        <w:jc w:val="both"/>
        <w:rPr>
          <w:rFonts w:ascii="Arial Narrow" w:eastAsia="Calibri" w:hAnsi="Arial Narrow" w:cs="Tahoma"/>
          <w:b/>
          <w:lang w:eastAsia="en-US"/>
        </w:rPr>
      </w:pPr>
      <w:r w:rsidRPr="00E168E0">
        <w:rPr>
          <w:rFonts w:ascii="Arial Narrow" w:eastAsia="Calibri" w:hAnsi="Arial Narrow" w:cs="Tahoma"/>
          <w:b/>
          <w:bCs/>
          <w:u w:val="single"/>
          <w:lang w:eastAsia="en-US"/>
        </w:rPr>
        <w:t>GESTOR(ES) DO CONTRATO</w:t>
      </w:r>
      <w:r w:rsidRPr="00E168E0">
        <w:rPr>
          <w:rFonts w:ascii="Arial Narrow" w:eastAsia="Calibri" w:hAnsi="Arial Narrow" w:cs="Tahoma"/>
          <w:b/>
          <w:lang w:eastAsia="en-US"/>
        </w:rPr>
        <w:t>:</w:t>
      </w:r>
    </w:p>
    <w:p w14:paraId="343BF430"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Nome: </w:t>
      </w:r>
    </w:p>
    <w:p w14:paraId="7B13925A"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 xml:space="preserve">Cargo: </w:t>
      </w:r>
    </w:p>
    <w:p w14:paraId="38E27A63"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CPF: / RG:</w:t>
      </w:r>
    </w:p>
    <w:p w14:paraId="70F331B7"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Assinatura: ___________________________________.</w:t>
      </w:r>
    </w:p>
    <w:p w14:paraId="425E7BED" w14:textId="77777777" w:rsidR="00E86B5B" w:rsidRPr="00E168E0" w:rsidRDefault="00E86B5B" w:rsidP="0039174F">
      <w:pPr>
        <w:spacing w:before="120"/>
        <w:jc w:val="both"/>
        <w:rPr>
          <w:rFonts w:ascii="Arial Narrow" w:eastAsia="Calibri" w:hAnsi="Arial Narrow" w:cs="Tahoma"/>
          <w:b/>
          <w:lang w:eastAsia="en-US"/>
        </w:rPr>
      </w:pPr>
      <w:r w:rsidRPr="00E168E0">
        <w:rPr>
          <w:rFonts w:ascii="Arial Narrow" w:eastAsia="Calibri" w:hAnsi="Arial Narrow" w:cs="Tahoma"/>
          <w:b/>
          <w:bCs/>
          <w:u w:val="single"/>
          <w:lang w:eastAsia="en-US"/>
        </w:rPr>
        <w:t>DEMAIS RESPONSÁVEIS (*)</w:t>
      </w:r>
      <w:r w:rsidRPr="00E168E0">
        <w:rPr>
          <w:rFonts w:ascii="Arial Narrow" w:eastAsia="Calibri" w:hAnsi="Arial Narrow" w:cs="Tahoma"/>
          <w:b/>
          <w:lang w:eastAsia="en-US"/>
        </w:rPr>
        <w:t>:</w:t>
      </w:r>
    </w:p>
    <w:p w14:paraId="3DC4FA6E" w14:textId="77777777" w:rsidR="00E86B5B" w:rsidRPr="00E168E0" w:rsidRDefault="00E86B5B" w:rsidP="0039174F">
      <w:pPr>
        <w:spacing w:before="120"/>
        <w:jc w:val="both"/>
        <w:rPr>
          <w:rFonts w:ascii="Arial Narrow" w:hAnsi="Arial Narrow" w:cs="Tahoma"/>
          <w:b/>
        </w:rPr>
      </w:pPr>
      <w:r w:rsidRPr="00E168E0">
        <w:rPr>
          <w:rFonts w:ascii="Arial Narrow" w:hAnsi="Arial Narrow" w:cs="Tahoma"/>
          <w:b/>
        </w:rPr>
        <w:t>Responsável pelo processo licitatório:</w:t>
      </w:r>
    </w:p>
    <w:p w14:paraId="5736D71B" w14:textId="77777777" w:rsidR="00610C30" w:rsidRPr="00E168E0" w:rsidRDefault="00E86B5B" w:rsidP="00610C30">
      <w:pPr>
        <w:spacing w:before="120"/>
        <w:jc w:val="both"/>
        <w:rPr>
          <w:rFonts w:ascii="Arial Narrow" w:hAnsi="Arial Narrow" w:cs="Tahoma"/>
        </w:rPr>
      </w:pPr>
      <w:r w:rsidRPr="00E168E0">
        <w:rPr>
          <w:rFonts w:ascii="Arial Narrow" w:hAnsi="Arial Narrow" w:cs="Tahoma"/>
        </w:rPr>
        <w:t xml:space="preserve">Nome: </w:t>
      </w:r>
      <w:r w:rsidR="00610C30" w:rsidRPr="00E168E0">
        <w:rPr>
          <w:rFonts w:ascii="Arial Narrow" w:hAnsi="Arial Narrow" w:cs="Tahoma"/>
        </w:rPr>
        <w:t xml:space="preserve">                                                         CPF: / RG:</w:t>
      </w:r>
    </w:p>
    <w:p w14:paraId="4138BA51" w14:textId="77777777" w:rsidR="00E86B5B" w:rsidRPr="00E168E0" w:rsidRDefault="00E86B5B" w:rsidP="0039174F">
      <w:pPr>
        <w:spacing w:before="120"/>
        <w:jc w:val="both"/>
        <w:rPr>
          <w:rFonts w:ascii="Arial Narrow" w:hAnsi="Arial Narrow" w:cs="Tahoma"/>
        </w:rPr>
      </w:pPr>
      <w:r w:rsidRPr="00E168E0">
        <w:rPr>
          <w:rFonts w:ascii="Arial Narrow" w:hAnsi="Arial Narrow" w:cs="Tahoma"/>
        </w:rPr>
        <w:t>Cargo:</w:t>
      </w:r>
    </w:p>
    <w:p w14:paraId="22BEA14E" w14:textId="77777777" w:rsidR="00E86B5B" w:rsidRPr="00E168E0" w:rsidRDefault="00E86B5B" w:rsidP="0039174F">
      <w:pPr>
        <w:spacing w:before="240" w:after="120"/>
        <w:jc w:val="both"/>
        <w:rPr>
          <w:rFonts w:ascii="Arial Narrow" w:hAnsi="Arial Narrow" w:cs="Tahoma"/>
        </w:rPr>
      </w:pPr>
      <w:r w:rsidRPr="00E168E0">
        <w:rPr>
          <w:rFonts w:ascii="Arial Narrow" w:hAnsi="Arial Narrow" w:cs="Tahoma"/>
        </w:rPr>
        <w:t>Assinatura: ___________________________________.</w:t>
      </w:r>
    </w:p>
    <w:p w14:paraId="17B0AF4D" w14:textId="561E634A" w:rsidR="00E86B5B" w:rsidRPr="00E168E0" w:rsidRDefault="00E86B5B" w:rsidP="00610C30">
      <w:pPr>
        <w:spacing w:after="160"/>
        <w:jc w:val="both"/>
        <w:rPr>
          <w:rFonts w:ascii="Arial Narrow" w:hAnsi="Arial Narrow" w:cs="Tahoma"/>
          <w:bCs/>
        </w:rPr>
      </w:pPr>
      <w:r w:rsidRPr="00E168E0">
        <w:rPr>
          <w:rFonts w:ascii="Arial Narrow" w:eastAsia="Calibri" w:hAnsi="Arial Narrow"/>
          <w:lang w:eastAsia="en-US"/>
        </w:rPr>
        <w:t>(*) O Termo de Ciência e Notificação e/ou Cadastro do(s) Responsável(</w:t>
      </w:r>
      <w:proofErr w:type="spellStart"/>
      <w:r w:rsidRPr="00E168E0">
        <w:rPr>
          <w:rFonts w:ascii="Arial Narrow" w:eastAsia="Calibri" w:hAnsi="Arial Narrow"/>
          <w:lang w:eastAsia="en-US"/>
        </w:rPr>
        <w:t>is</w:t>
      </w:r>
      <w:proofErr w:type="spellEnd"/>
      <w:r w:rsidRPr="00E168E0">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E168E0">
        <w:rPr>
          <w:rFonts w:ascii="Arial Narrow" w:eastAsia="Calibri" w:hAnsi="Arial Narrow"/>
          <w:lang w:eastAsia="en-US"/>
        </w:rPr>
        <w:lastRenderedPageBreak/>
        <w:t>subscritores do Termo de Ciência e Notificação, será ele objeto de notificação específica. (</w:t>
      </w:r>
      <w:proofErr w:type="gramStart"/>
      <w:r w:rsidRPr="00E168E0">
        <w:rPr>
          <w:rFonts w:ascii="Arial Narrow" w:eastAsia="Calibri" w:hAnsi="Arial Narrow"/>
          <w:lang w:eastAsia="en-US"/>
        </w:rPr>
        <w:t>inciso</w:t>
      </w:r>
      <w:proofErr w:type="gramEnd"/>
      <w:r w:rsidRPr="00E168E0">
        <w:rPr>
          <w:rFonts w:ascii="Arial Narrow" w:eastAsia="Calibri" w:hAnsi="Arial Narrow"/>
          <w:lang w:eastAsia="en-US"/>
        </w:rPr>
        <w:t xml:space="preserve"> acrescido pela Resolução nº 11/2021)</w:t>
      </w:r>
      <w:r w:rsidRPr="00E168E0">
        <w:rPr>
          <w:rFonts w:ascii="Arial Narrow" w:hAnsi="Arial Narrow" w:cs="Tahoma"/>
        </w:rPr>
        <w:t>.</w:t>
      </w:r>
      <w:r w:rsidRPr="00E168E0">
        <w:rPr>
          <w:rFonts w:ascii="Arial Narrow" w:hAnsi="Arial Narrow" w:cs="Tahoma"/>
          <w:bCs/>
        </w:rPr>
        <w:br w:type="page"/>
      </w:r>
    </w:p>
    <w:p w14:paraId="4FA64B55" w14:textId="77777777" w:rsidR="00AE1945" w:rsidRPr="00E168E0" w:rsidRDefault="00AE1945" w:rsidP="0039174F">
      <w:pPr>
        <w:jc w:val="both"/>
        <w:rPr>
          <w:rFonts w:ascii="Arial Narrow" w:eastAsia="Calibri" w:hAnsi="Arial Narrow" w:cs="Calibri"/>
        </w:rPr>
      </w:pPr>
    </w:p>
    <w:p w14:paraId="39A4EC32" w14:textId="1672379A" w:rsidR="00AE1945" w:rsidRPr="00E168E0" w:rsidRDefault="00AE1945" w:rsidP="0039174F">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E168E0">
        <w:rPr>
          <w:rFonts w:ascii="Arial Narrow" w:hAnsi="Arial Narrow"/>
          <w:b/>
          <w:bCs/>
        </w:rPr>
        <w:t>ANEXO XII – ORIENTAÇÕES PARA PROTOCOLO DIGITAL DAS NOTAS FISCAIS</w:t>
      </w:r>
    </w:p>
    <w:p w14:paraId="41F15AC7" w14:textId="77777777" w:rsidR="00AE1945" w:rsidRPr="00E168E0" w:rsidRDefault="00AE1945" w:rsidP="0039174F">
      <w:pPr>
        <w:widowControl w:val="0"/>
        <w:spacing w:before="120" w:after="120"/>
        <w:jc w:val="both"/>
        <w:rPr>
          <w:rFonts w:ascii="Arial Narrow" w:hAnsi="Arial Narrow" w:cs="Tahoma"/>
          <w:b/>
        </w:rPr>
      </w:pPr>
    </w:p>
    <w:p w14:paraId="41354CD3" w14:textId="5B538B49" w:rsidR="00E86B5B" w:rsidRPr="00E168E0" w:rsidRDefault="00E86B5B" w:rsidP="0039174F">
      <w:pPr>
        <w:widowControl w:val="0"/>
        <w:spacing w:before="120" w:after="120"/>
        <w:jc w:val="both"/>
        <w:rPr>
          <w:rFonts w:ascii="Arial Narrow" w:hAnsi="Arial Narrow" w:cs="Tahoma"/>
          <w:b/>
        </w:rPr>
      </w:pPr>
      <w:r w:rsidRPr="00E168E0">
        <w:rPr>
          <w:rFonts w:ascii="Arial Narrow" w:hAnsi="Arial Narrow" w:cs="Tahoma"/>
          <w:b/>
        </w:rPr>
        <w:t xml:space="preserve">PREGÃO ELETRÔNICO Nº </w:t>
      </w:r>
      <w:r w:rsidR="004D4D3A">
        <w:rPr>
          <w:rFonts w:ascii="Arial Narrow" w:hAnsi="Arial Narrow" w:cs="Tahoma"/>
          <w:b/>
        </w:rPr>
        <w:t>063/2025</w:t>
      </w:r>
    </w:p>
    <w:p w14:paraId="34D10608" w14:textId="00531324" w:rsidR="00E86B5B" w:rsidRPr="00E168E0" w:rsidRDefault="00E86B5B" w:rsidP="0039174F">
      <w:pPr>
        <w:widowControl w:val="0"/>
        <w:spacing w:before="120" w:after="120"/>
        <w:jc w:val="both"/>
        <w:rPr>
          <w:rFonts w:ascii="Arial Narrow" w:hAnsi="Arial Narrow" w:cs="Tahoma"/>
          <w:b/>
        </w:rPr>
      </w:pPr>
      <w:r w:rsidRPr="00E168E0">
        <w:rPr>
          <w:rFonts w:ascii="Arial Narrow" w:hAnsi="Arial Narrow" w:cs="Tahoma"/>
          <w:b/>
        </w:rPr>
        <w:t xml:space="preserve">PROCESSO Nº </w:t>
      </w:r>
      <w:r w:rsidR="00003B9A">
        <w:rPr>
          <w:rFonts w:ascii="Arial Narrow" w:hAnsi="Arial Narrow" w:cs="Tahoma"/>
          <w:b/>
        </w:rPr>
        <w:t>19.355/2024</w:t>
      </w:r>
      <w:r w:rsidR="00EA44EE">
        <w:rPr>
          <w:rFonts w:ascii="Arial Narrow" w:hAnsi="Arial Narrow" w:cs="Tahoma"/>
          <w:b/>
        </w:rPr>
        <w:t xml:space="preserve"> e apenso</w:t>
      </w:r>
    </w:p>
    <w:p w14:paraId="18EEC7CA" w14:textId="77777777" w:rsidR="009E1C63" w:rsidRPr="00E168E0" w:rsidRDefault="009E1C63" w:rsidP="0039174F">
      <w:pPr>
        <w:widowControl w:val="0"/>
        <w:spacing w:before="120" w:after="120"/>
        <w:jc w:val="both"/>
        <w:rPr>
          <w:rFonts w:ascii="Arial Narrow" w:hAnsi="Arial Narrow" w:cs="Tahoma"/>
          <w:b/>
        </w:rPr>
      </w:pPr>
    </w:p>
    <w:p w14:paraId="470AD4E8" w14:textId="313F498C" w:rsidR="00E86B5B" w:rsidRPr="00E168E0" w:rsidRDefault="00E86B5B" w:rsidP="0039174F">
      <w:pPr>
        <w:widowControl w:val="0"/>
        <w:spacing w:before="120" w:after="120"/>
        <w:jc w:val="both"/>
        <w:rPr>
          <w:rFonts w:ascii="Arial Narrow" w:hAnsi="Arial Narrow" w:cs="Tahoma"/>
        </w:rPr>
      </w:pPr>
      <w:r w:rsidRPr="00E168E0">
        <w:rPr>
          <w:rFonts w:ascii="Arial Narrow" w:hAnsi="Arial Narrow" w:cs="Tahoma"/>
          <w:b/>
        </w:rPr>
        <w:t xml:space="preserve">OBJETO: </w:t>
      </w:r>
      <w:r w:rsidR="00106363" w:rsidRPr="00CF714A">
        <w:rPr>
          <w:rFonts w:ascii="Arial Narrow" w:hAnsi="Arial Narrow"/>
        </w:rPr>
        <w:t>REGISTRO DE PREÇOS PARA EVENTUAL, FUTURA E DE FORMA PARCELADA, AQUISIÇÃO DE LEITOR E SENSOR PARA MONITORAMENTO DE GLICEMIA INTERSTICIAL, DESTINADO AO ATENDIMENTO DOS PACIENTES QUE FAZEM PARTE DO PROGRAMA JULIA ALBANO DE AUTOMONITORAMENTO GLICÊMICO INTERSTICIA</w:t>
      </w:r>
      <w:r w:rsidR="00106363">
        <w:rPr>
          <w:rFonts w:ascii="Arial Narrow" w:hAnsi="Arial Narrow"/>
        </w:rPr>
        <w:t>L</w:t>
      </w:r>
    </w:p>
    <w:p w14:paraId="7DC25D58" w14:textId="77777777" w:rsidR="00E86B5B" w:rsidRPr="00E168E0" w:rsidRDefault="00E86B5B" w:rsidP="0039174F">
      <w:pPr>
        <w:widowControl w:val="0"/>
        <w:spacing w:after="200"/>
        <w:jc w:val="both"/>
        <w:rPr>
          <w:rFonts w:ascii="Arial Narrow" w:hAnsi="Arial Narrow" w:cs="Tahoma"/>
        </w:rPr>
      </w:pPr>
      <w:r w:rsidRPr="00E168E0">
        <w:rPr>
          <w:rFonts w:ascii="Arial Narrow" w:hAnsi="Arial Narrow" w:cs="Tahoma"/>
        </w:rPr>
        <w:t xml:space="preserve">1. A empresa CONTRATADA deverá protocolar processo para recebimento de valores por meio do link </w:t>
      </w:r>
      <w:hyperlink r:id="rId8" w:history="1">
        <w:r w:rsidRPr="00E168E0">
          <w:rPr>
            <w:rStyle w:val="Hyperlink"/>
            <w:rFonts w:ascii="Arial Narrow" w:hAnsi="Arial Narrow" w:cs="Tahoma"/>
          </w:rPr>
          <w:t>https://protocolo.cidadao.conam.com.br/mairipora</w:t>
        </w:r>
      </w:hyperlink>
      <w:r w:rsidRPr="00E168E0">
        <w:rPr>
          <w:rFonts w:ascii="Arial Narrow" w:hAnsi="Arial Narrow" w:cs="Tahoma"/>
        </w:rPr>
        <w:t xml:space="preserve"> com o assunto “PAGAMENTO DE NOTAS FISCAIS”.</w:t>
      </w:r>
    </w:p>
    <w:p w14:paraId="248404B6"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 Deverão constar, obrigatoriamente, os seguintes dados:</w:t>
      </w:r>
    </w:p>
    <w:p w14:paraId="77B58AD0"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1.1.1. Nome/razão social;</w:t>
      </w:r>
    </w:p>
    <w:p w14:paraId="0A9B3F75"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1.1.2. CPF/CNPJ;</w:t>
      </w:r>
    </w:p>
    <w:p w14:paraId="00DE2295"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1.1.3. Telefone para contato;</w:t>
      </w:r>
    </w:p>
    <w:p w14:paraId="64E14EA5"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1.1.4. Nota fiscal de produto/serviço;</w:t>
      </w:r>
    </w:p>
    <w:p w14:paraId="329309B4"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1.1.5. Cópia de contrato firmado com o município;</w:t>
      </w:r>
    </w:p>
    <w:p w14:paraId="4DE803B3"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rPr>
        <w:t>1.1.7. Autorização de fornecimento.</w:t>
      </w:r>
    </w:p>
    <w:p w14:paraId="58E2C48A" w14:textId="77777777" w:rsidR="00E86B5B" w:rsidRPr="00E168E0" w:rsidRDefault="00E86B5B" w:rsidP="0039174F">
      <w:pPr>
        <w:widowControl w:val="0"/>
        <w:spacing w:after="200"/>
        <w:rPr>
          <w:rFonts w:ascii="Arial Narrow" w:hAnsi="Arial Narrow" w:cs="Tahoma"/>
        </w:rPr>
      </w:pPr>
    </w:p>
    <w:p w14:paraId="0E9ACC29" w14:textId="77777777" w:rsidR="00E86B5B" w:rsidRPr="00E168E0" w:rsidRDefault="00E86B5B" w:rsidP="0039174F">
      <w:pPr>
        <w:widowControl w:val="0"/>
        <w:spacing w:after="200"/>
        <w:rPr>
          <w:rFonts w:ascii="Arial Narrow" w:hAnsi="Arial Narrow" w:cs="Tahoma"/>
        </w:rPr>
      </w:pPr>
      <w:r w:rsidRPr="00E168E0">
        <w:rPr>
          <w:rFonts w:ascii="Arial Narrow" w:hAnsi="Arial Narrow" w:cs="Tahoma"/>
          <w:b/>
        </w:rPr>
        <w:t>Observação</w:t>
      </w:r>
      <w:r w:rsidRPr="00E168E0">
        <w:rPr>
          <w:rFonts w:ascii="Arial Narrow" w:hAnsi="Arial Narrow" w:cs="Tahoma"/>
        </w:rPr>
        <w:t xml:space="preserve">: </w:t>
      </w:r>
    </w:p>
    <w:p w14:paraId="6396F531" w14:textId="46F9C081" w:rsidR="00E86B5B" w:rsidRPr="00E168E0" w:rsidRDefault="00E86B5B" w:rsidP="0039174F">
      <w:pPr>
        <w:widowControl w:val="0"/>
        <w:spacing w:after="200"/>
        <w:jc w:val="both"/>
        <w:rPr>
          <w:rFonts w:ascii="Arial Narrow" w:hAnsi="Arial Narrow" w:cs="Tahoma"/>
        </w:rPr>
      </w:pPr>
      <w:r w:rsidRPr="00E168E0">
        <w:rPr>
          <w:rFonts w:ascii="Arial Narrow" w:hAnsi="Arial Narrow" w:cs="Tahoma"/>
        </w:rPr>
        <w:t>Todas est</w:t>
      </w:r>
      <w:r w:rsidR="009E1C63" w:rsidRPr="00E168E0">
        <w:rPr>
          <w:rFonts w:ascii="Arial Narrow" w:hAnsi="Arial Narrow" w:cs="Tahoma"/>
        </w:rPr>
        <w:t>as</w:t>
      </w:r>
      <w:r w:rsidRPr="00E168E0">
        <w:rPr>
          <w:rFonts w:ascii="Arial Narrow" w:hAnsi="Arial Narrow" w:cs="Tahoma"/>
        </w:rPr>
        <w:t xml:space="preserve"> informaç</w:t>
      </w:r>
      <w:r w:rsidR="009E1C63" w:rsidRPr="00E168E0">
        <w:rPr>
          <w:rFonts w:ascii="Arial Narrow" w:hAnsi="Arial Narrow" w:cs="Tahoma"/>
        </w:rPr>
        <w:t>ões</w:t>
      </w:r>
      <w:r w:rsidRPr="00E168E0">
        <w:rPr>
          <w:rFonts w:ascii="Arial Narrow" w:hAnsi="Arial Narrow" w:cs="Tahoma"/>
        </w:rPr>
        <w:t xml:space="preserve"> são importantes para que o processo de pagamento chegue no tempo correto a quem deve atestar a Nota Fiscal.</w:t>
      </w:r>
    </w:p>
    <w:p w14:paraId="314950C3" w14:textId="77777777" w:rsidR="00E86B5B" w:rsidRPr="00E168E0" w:rsidRDefault="00E86B5B" w:rsidP="0039174F">
      <w:pPr>
        <w:widowControl w:val="0"/>
        <w:spacing w:after="200"/>
        <w:jc w:val="both"/>
        <w:rPr>
          <w:rFonts w:ascii="Arial Narrow" w:hAnsi="Arial Narrow" w:cs="Tahoma"/>
        </w:rPr>
      </w:pPr>
      <w:r w:rsidRPr="00E168E0">
        <w:rPr>
          <w:rFonts w:ascii="Arial Narrow" w:hAnsi="Arial Narrow" w:cs="Tahoma"/>
        </w:rPr>
        <w:t>O Protocolo Digital das Notas Fiscais possibilitará que a empresa contratada acompanhe o andamento de seu processo de pagamento.</w:t>
      </w:r>
    </w:p>
    <w:p w14:paraId="64AC1B42" w14:textId="77777777" w:rsidR="00E86B5B" w:rsidRPr="00E168E0" w:rsidRDefault="00E86B5B" w:rsidP="0039174F">
      <w:pPr>
        <w:spacing w:before="120" w:after="120"/>
        <w:jc w:val="both"/>
        <w:rPr>
          <w:rFonts w:ascii="Arial Narrow" w:hAnsi="Arial Narrow" w:cs="Tahoma"/>
          <w:bCs/>
        </w:rPr>
      </w:pPr>
    </w:p>
    <w:p w14:paraId="4292124F" w14:textId="77777777" w:rsidR="007B6EAB" w:rsidRDefault="007B6EAB" w:rsidP="0039174F">
      <w:pPr>
        <w:jc w:val="center"/>
        <w:rPr>
          <w:rFonts w:ascii="Arial Narrow" w:eastAsia="Calibri" w:hAnsi="Arial Narrow" w:cs="Calibri"/>
        </w:rPr>
      </w:pPr>
    </w:p>
    <w:p w14:paraId="2F136289" w14:textId="77777777" w:rsidR="004D4D3A" w:rsidRDefault="004D4D3A" w:rsidP="0039174F">
      <w:pPr>
        <w:jc w:val="center"/>
        <w:rPr>
          <w:rFonts w:ascii="Arial Narrow" w:eastAsia="Calibri" w:hAnsi="Arial Narrow" w:cs="Calibri"/>
        </w:rPr>
      </w:pPr>
    </w:p>
    <w:p w14:paraId="15B7F4A5" w14:textId="77777777" w:rsidR="004D4D3A" w:rsidRDefault="004D4D3A" w:rsidP="0039174F">
      <w:pPr>
        <w:jc w:val="center"/>
        <w:rPr>
          <w:rFonts w:ascii="Arial Narrow" w:eastAsia="Calibri" w:hAnsi="Arial Narrow" w:cs="Calibri"/>
        </w:rPr>
      </w:pPr>
    </w:p>
    <w:p w14:paraId="4D310D5F" w14:textId="77777777" w:rsidR="004D4D3A" w:rsidRDefault="004D4D3A" w:rsidP="0039174F">
      <w:pPr>
        <w:jc w:val="center"/>
        <w:rPr>
          <w:rFonts w:ascii="Arial Narrow" w:eastAsia="Calibri" w:hAnsi="Arial Narrow" w:cs="Calibri"/>
        </w:rPr>
      </w:pPr>
    </w:p>
    <w:p w14:paraId="6DDACE86" w14:textId="77777777" w:rsidR="004D4D3A" w:rsidRDefault="004D4D3A" w:rsidP="0039174F">
      <w:pPr>
        <w:jc w:val="center"/>
        <w:rPr>
          <w:rFonts w:ascii="Arial Narrow" w:eastAsia="Calibri" w:hAnsi="Arial Narrow" w:cs="Calibri"/>
        </w:rPr>
      </w:pPr>
    </w:p>
    <w:p w14:paraId="7E31E2C9" w14:textId="77777777" w:rsidR="004D4D3A" w:rsidRDefault="004D4D3A" w:rsidP="0039174F">
      <w:pPr>
        <w:jc w:val="center"/>
        <w:rPr>
          <w:rFonts w:ascii="Arial Narrow" w:eastAsia="Calibri" w:hAnsi="Arial Narrow" w:cs="Calibri"/>
        </w:rPr>
      </w:pPr>
    </w:p>
    <w:p w14:paraId="5AD63FD0" w14:textId="77777777" w:rsidR="004D4D3A" w:rsidRDefault="004D4D3A" w:rsidP="0039174F">
      <w:pPr>
        <w:jc w:val="center"/>
        <w:rPr>
          <w:rFonts w:ascii="Arial Narrow" w:eastAsia="Calibri" w:hAnsi="Arial Narrow" w:cs="Calibri"/>
        </w:rPr>
      </w:pPr>
    </w:p>
    <w:p w14:paraId="685B0612" w14:textId="77777777" w:rsidR="004D4D3A" w:rsidRDefault="004D4D3A" w:rsidP="0039174F">
      <w:pPr>
        <w:jc w:val="center"/>
        <w:rPr>
          <w:rFonts w:ascii="Arial Narrow" w:eastAsia="Calibri" w:hAnsi="Arial Narrow" w:cs="Calibri"/>
        </w:rPr>
      </w:pPr>
    </w:p>
    <w:p w14:paraId="0704D5E1" w14:textId="77777777" w:rsidR="004D4D3A" w:rsidRDefault="004D4D3A" w:rsidP="0039174F">
      <w:pPr>
        <w:jc w:val="center"/>
        <w:rPr>
          <w:rFonts w:ascii="Arial Narrow" w:eastAsia="Calibri" w:hAnsi="Arial Narrow" w:cs="Calibri"/>
        </w:rPr>
      </w:pPr>
    </w:p>
    <w:p w14:paraId="5F8DDD72" w14:textId="77777777" w:rsidR="004D4D3A" w:rsidRDefault="004D4D3A" w:rsidP="0039174F">
      <w:pPr>
        <w:jc w:val="center"/>
        <w:rPr>
          <w:rFonts w:ascii="Arial Narrow" w:eastAsia="Calibri" w:hAnsi="Arial Narrow" w:cs="Calibri"/>
        </w:rPr>
      </w:pPr>
    </w:p>
    <w:p w14:paraId="60754DE8" w14:textId="77777777" w:rsidR="004D4D3A" w:rsidRDefault="004D4D3A" w:rsidP="0039174F">
      <w:pPr>
        <w:jc w:val="center"/>
        <w:rPr>
          <w:rFonts w:ascii="Arial Narrow" w:eastAsia="Calibri" w:hAnsi="Arial Narrow" w:cs="Calibri"/>
        </w:rPr>
      </w:pPr>
    </w:p>
    <w:p w14:paraId="0F3AA1EA" w14:textId="77777777" w:rsidR="004D4D3A" w:rsidRDefault="004D4D3A" w:rsidP="0039174F">
      <w:pPr>
        <w:jc w:val="center"/>
        <w:rPr>
          <w:rFonts w:ascii="Arial Narrow" w:eastAsia="Calibri" w:hAnsi="Arial Narrow" w:cs="Calibri"/>
        </w:rPr>
      </w:pPr>
    </w:p>
    <w:p w14:paraId="361C1084" w14:textId="2AD4F879" w:rsidR="004D4D3A" w:rsidRPr="004D4D3A" w:rsidRDefault="004D4D3A" w:rsidP="004D4D3A">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4D4D3A">
        <w:rPr>
          <w:rFonts w:ascii="Arial Narrow" w:hAnsi="Arial Narrow"/>
          <w:b/>
          <w:bCs/>
        </w:rPr>
        <w:t>ANEXO XIII – ESTUDO TÉCNICO PRELIMINAR</w:t>
      </w:r>
    </w:p>
    <w:p w14:paraId="6DB268E0" w14:textId="77777777" w:rsidR="004D4D3A" w:rsidRPr="004D4D3A" w:rsidRDefault="004D4D3A" w:rsidP="004D4D3A">
      <w:pPr>
        <w:widowControl w:val="0"/>
        <w:spacing w:before="120" w:after="120"/>
        <w:jc w:val="both"/>
        <w:rPr>
          <w:rFonts w:ascii="Arial Narrow" w:hAnsi="Arial Narrow" w:cs="Tahoma"/>
          <w:b/>
        </w:rPr>
      </w:pPr>
    </w:p>
    <w:p w14:paraId="706E39CE" w14:textId="77777777" w:rsidR="004D4D3A" w:rsidRPr="004D4D3A" w:rsidRDefault="004D4D3A" w:rsidP="004D4D3A">
      <w:pPr>
        <w:widowControl w:val="0"/>
        <w:spacing w:before="120" w:after="120"/>
        <w:jc w:val="both"/>
        <w:rPr>
          <w:rFonts w:ascii="Arial Narrow" w:hAnsi="Arial Narrow" w:cs="Tahoma"/>
          <w:b/>
        </w:rPr>
      </w:pPr>
      <w:r w:rsidRPr="004D4D3A">
        <w:rPr>
          <w:rFonts w:ascii="Arial Narrow" w:hAnsi="Arial Narrow" w:cs="Tahoma"/>
          <w:b/>
        </w:rPr>
        <w:t>PREGÃO ELETRÔNICO Nº 063/2025</w:t>
      </w:r>
    </w:p>
    <w:p w14:paraId="4FAC8B59" w14:textId="0E11FA2A" w:rsidR="004D4D3A" w:rsidRPr="004D4D3A" w:rsidRDefault="004D4D3A" w:rsidP="004D4D3A">
      <w:pPr>
        <w:widowControl w:val="0"/>
        <w:spacing w:before="120" w:after="120"/>
        <w:jc w:val="both"/>
        <w:rPr>
          <w:rFonts w:ascii="Arial Narrow" w:hAnsi="Arial Narrow" w:cs="Tahoma"/>
          <w:b/>
        </w:rPr>
      </w:pPr>
      <w:r w:rsidRPr="004D4D3A">
        <w:rPr>
          <w:rFonts w:ascii="Arial Narrow" w:hAnsi="Arial Narrow" w:cs="Tahoma"/>
          <w:b/>
        </w:rPr>
        <w:t>PROCESSO Nº 19.355/2024</w:t>
      </w:r>
      <w:r w:rsidR="00EA44EE">
        <w:rPr>
          <w:rFonts w:ascii="Arial Narrow" w:hAnsi="Arial Narrow" w:cs="Tahoma"/>
          <w:b/>
        </w:rPr>
        <w:t xml:space="preserve"> e apenso</w:t>
      </w:r>
    </w:p>
    <w:p w14:paraId="57623F4F" w14:textId="77777777" w:rsidR="004D4D3A" w:rsidRPr="004D4D3A" w:rsidRDefault="004D4D3A" w:rsidP="0039174F">
      <w:pPr>
        <w:jc w:val="center"/>
        <w:rPr>
          <w:rFonts w:ascii="Arial Narrow" w:eastAsia="Calibri" w:hAnsi="Arial Narrow" w:cs="Calibri"/>
        </w:rPr>
      </w:pPr>
    </w:p>
    <w:p w14:paraId="03155A2A" w14:textId="77777777" w:rsidR="004D4D3A" w:rsidRPr="004D4D3A" w:rsidRDefault="004D4D3A" w:rsidP="004D4D3A">
      <w:pPr>
        <w:pStyle w:val="SemEspaamento"/>
        <w:rPr>
          <w:rFonts w:ascii="Arial Narrow" w:hAnsi="Arial Narrow"/>
          <w:b/>
          <w:sz w:val="24"/>
          <w:szCs w:val="28"/>
          <w:u w:val="single"/>
        </w:rPr>
      </w:pPr>
      <w:r w:rsidRPr="004D4D3A">
        <w:rPr>
          <w:rFonts w:ascii="Arial Narrow" w:hAnsi="Arial Narrow"/>
          <w:b/>
          <w:sz w:val="24"/>
          <w:szCs w:val="28"/>
          <w:u w:val="single"/>
        </w:rPr>
        <w:t>OBJETIVO</w:t>
      </w:r>
    </w:p>
    <w:p w14:paraId="6530A531" w14:textId="77777777" w:rsidR="004D4D3A" w:rsidRPr="004D4D3A" w:rsidRDefault="004D4D3A" w:rsidP="004D4D3A">
      <w:pPr>
        <w:pStyle w:val="SemEspaamento"/>
        <w:rPr>
          <w:rFonts w:ascii="Arial Narrow" w:hAnsi="Arial Narrow"/>
          <w:sz w:val="28"/>
          <w:szCs w:val="28"/>
          <w:u w:val="single"/>
        </w:rPr>
      </w:pPr>
    </w:p>
    <w:p w14:paraId="163E41E4" w14:textId="4E506C55" w:rsidR="004D4D3A" w:rsidRPr="004D4D3A" w:rsidRDefault="004D4D3A" w:rsidP="004D4D3A">
      <w:pPr>
        <w:pStyle w:val="SemEspaamento"/>
        <w:rPr>
          <w:rFonts w:ascii="Arial Narrow" w:hAnsi="Arial Narrow"/>
          <w:color w:val="202124"/>
          <w:sz w:val="24"/>
          <w:szCs w:val="24"/>
          <w:shd w:val="clear" w:color="auto" w:fill="FFFFFF"/>
        </w:rPr>
      </w:pPr>
      <w:r w:rsidRPr="004D4D3A">
        <w:rPr>
          <w:rFonts w:ascii="Arial Narrow" w:hAnsi="Arial Narrow"/>
          <w:sz w:val="24"/>
          <w:szCs w:val="24"/>
        </w:rPr>
        <w:t xml:space="preserve">Demonstrar a necessidade de contratação, </w:t>
      </w:r>
      <w:r w:rsidRPr="004D4D3A">
        <w:rPr>
          <w:rFonts w:ascii="Arial Narrow" w:hAnsi="Arial Narrow"/>
          <w:color w:val="202124"/>
          <w:sz w:val="24"/>
          <w:szCs w:val="24"/>
          <w:shd w:val="clear" w:color="auto" w:fill="FFFFFF"/>
        </w:rPr>
        <w:t>analisar a viabilidade técnica e implementá-la.</w:t>
      </w:r>
    </w:p>
    <w:p w14:paraId="6D728052" w14:textId="77777777" w:rsidR="004D4D3A" w:rsidRPr="004D4D3A" w:rsidRDefault="004D4D3A" w:rsidP="004D4D3A">
      <w:pPr>
        <w:pStyle w:val="SemEspaamento"/>
        <w:rPr>
          <w:rFonts w:ascii="Arial Narrow" w:hAnsi="Arial Narrow"/>
          <w:color w:val="202124"/>
          <w:sz w:val="24"/>
          <w:szCs w:val="24"/>
          <w:shd w:val="clear" w:color="auto" w:fill="FFFFFF"/>
        </w:rPr>
      </w:pPr>
    </w:p>
    <w:p w14:paraId="5CB1C857" w14:textId="77777777" w:rsidR="004D4D3A" w:rsidRPr="004D4D3A" w:rsidRDefault="004D4D3A" w:rsidP="004D4D3A">
      <w:pPr>
        <w:pStyle w:val="SemEspaamento"/>
        <w:rPr>
          <w:rFonts w:ascii="Arial Narrow" w:hAnsi="Arial Narrow"/>
          <w:b/>
          <w:spacing w:val="-13"/>
          <w:position w:val="1"/>
          <w:sz w:val="24"/>
          <w:szCs w:val="24"/>
          <w:u w:val="single"/>
        </w:rPr>
      </w:pPr>
      <w:bookmarkStart w:id="2" w:name="_TOC_250004"/>
      <w:r w:rsidRPr="004D4D3A">
        <w:rPr>
          <w:rFonts w:ascii="Arial Narrow" w:hAnsi="Arial Narrow"/>
          <w:b/>
          <w:position w:val="1"/>
          <w:sz w:val="24"/>
          <w:szCs w:val="24"/>
          <w:u w:val="single"/>
        </w:rPr>
        <w:t>DESCRIÇÃO DA NECESSIDADE</w:t>
      </w:r>
      <w:r w:rsidRPr="004D4D3A">
        <w:rPr>
          <w:rFonts w:ascii="Arial Narrow" w:hAnsi="Arial Narrow"/>
          <w:b/>
          <w:spacing w:val="-9"/>
          <w:position w:val="1"/>
          <w:sz w:val="24"/>
          <w:szCs w:val="24"/>
          <w:u w:val="single"/>
        </w:rPr>
        <w:t xml:space="preserve"> </w:t>
      </w:r>
      <w:bookmarkEnd w:id="2"/>
    </w:p>
    <w:p w14:paraId="2B5FA9DE" w14:textId="77777777" w:rsidR="004D4D3A" w:rsidRPr="004D4D3A" w:rsidRDefault="004D4D3A" w:rsidP="004D4D3A">
      <w:pPr>
        <w:pStyle w:val="SemEspaamento"/>
        <w:rPr>
          <w:rFonts w:ascii="Arial Narrow" w:hAnsi="Arial Narrow"/>
          <w:position w:val="1"/>
          <w:sz w:val="24"/>
          <w:szCs w:val="24"/>
        </w:rPr>
      </w:pPr>
    </w:p>
    <w:p w14:paraId="10047195" w14:textId="314526C2" w:rsidR="004D4D3A" w:rsidRPr="004D4D3A" w:rsidRDefault="004D4D3A" w:rsidP="004D4D3A">
      <w:pPr>
        <w:pStyle w:val="SemEspaamento"/>
        <w:jc w:val="both"/>
        <w:rPr>
          <w:rFonts w:ascii="Arial Narrow" w:hAnsi="Arial Narrow"/>
          <w:position w:val="1"/>
          <w:sz w:val="24"/>
          <w:szCs w:val="24"/>
        </w:rPr>
      </w:pPr>
      <w:r w:rsidRPr="004D4D3A">
        <w:rPr>
          <w:rFonts w:ascii="Arial Narrow" w:eastAsiaTheme="minorHAnsi" w:hAnsi="Arial Narrow"/>
          <w:sz w:val="24"/>
          <w:szCs w:val="24"/>
          <w:lang w:val="pt-BR"/>
        </w:rPr>
        <w:t>Aquisição de sensor com sistema flash de auto monitoramento glicêmico intersticial e leitor de glicose para sistema flash de auto monitoramento glicêmico intersticial. Os dispositivos serão usados para manutenção do PAGIM – Programa de Auto monitoramento Glicêmico Intersticial Municipal, implantado para cumprimento da Lei Municipal nº 4089, de 11 de janeiro de 2022 que dispõe sobre o Programa Julia Albano de Auto monitoramento Glicêmico Intersticial no município de Mairiporã, conforme condições, quantidades, exigências e estimativas estabelecidas no instrumento convocatório.</w:t>
      </w:r>
    </w:p>
    <w:p w14:paraId="158622FE" w14:textId="77777777" w:rsidR="004D4D3A" w:rsidRPr="004D4D3A" w:rsidRDefault="004D4D3A" w:rsidP="004D4D3A">
      <w:pPr>
        <w:pStyle w:val="SemEspaamento"/>
        <w:rPr>
          <w:rFonts w:ascii="Arial Narrow" w:hAnsi="Arial Narrow"/>
          <w:sz w:val="24"/>
          <w:szCs w:val="24"/>
        </w:rPr>
      </w:pPr>
    </w:p>
    <w:p w14:paraId="55F93726" w14:textId="77777777" w:rsidR="004D4D3A" w:rsidRPr="004D4D3A" w:rsidRDefault="004D4D3A" w:rsidP="004D4D3A">
      <w:pPr>
        <w:pStyle w:val="SemEspaamento"/>
        <w:rPr>
          <w:rFonts w:ascii="Arial Narrow" w:hAnsi="Arial Narrow"/>
          <w:b/>
          <w:sz w:val="24"/>
          <w:szCs w:val="24"/>
          <w:u w:val="single"/>
        </w:rPr>
      </w:pPr>
      <w:r w:rsidRPr="004D4D3A">
        <w:rPr>
          <w:rFonts w:ascii="Arial Narrow" w:hAnsi="Arial Narrow"/>
          <w:b/>
          <w:sz w:val="24"/>
          <w:szCs w:val="24"/>
          <w:u w:val="single"/>
        </w:rPr>
        <w:t xml:space="preserve"> JUSTIFICATIVA </w:t>
      </w:r>
    </w:p>
    <w:p w14:paraId="54C59494" w14:textId="77777777" w:rsidR="004D4D3A" w:rsidRPr="004D4D3A" w:rsidRDefault="004D4D3A" w:rsidP="004D4D3A">
      <w:pPr>
        <w:pStyle w:val="SemEspaamento"/>
        <w:rPr>
          <w:rFonts w:ascii="Arial Narrow" w:hAnsi="Arial Narrow"/>
          <w:sz w:val="24"/>
          <w:szCs w:val="24"/>
        </w:rPr>
      </w:pPr>
    </w:p>
    <w:p w14:paraId="3AE1E18F" w14:textId="44ECA8EF"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 xml:space="preserve">A aquisição dos dispositivos, se faz necessária pois são utilizados para o monitoramento dos níveis de glicose dos pacientes inclusos no PAGIM, sendo uma foma de acompanhamento e controle da </w:t>
      </w:r>
      <w:r w:rsidRPr="004D4D3A">
        <w:rPr>
          <w:rFonts w:ascii="Arial Narrow" w:hAnsi="Arial Narrow"/>
          <w:i/>
          <w:sz w:val="24"/>
          <w:szCs w:val="24"/>
        </w:rPr>
        <w:t>Diabete Mellitus</w:t>
      </w:r>
      <w:r w:rsidRPr="004D4D3A">
        <w:rPr>
          <w:rFonts w:ascii="Arial Narrow" w:hAnsi="Arial Narrow"/>
          <w:sz w:val="24"/>
          <w:szCs w:val="24"/>
        </w:rPr>
        <w:t xml:space="preserve"> tipo I.</w:t>
      </w:r>
    </w:p>
    <w:p w14:paraId="06970517" w14:textId="4619A51A"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 xml:space="preserve">O dispositivo é um recurso utilizado para a promoção da saúde dos pacientes que o utilizam como prevê a </w:t>
      </w:r>
      <w:r w:rsidRPr="004D4D3A">
        <w:rPr>
          <w:rFonts w:ascii="Arial Narrow" w:eastAsiaTheme="minorHAnsi" w:hAnsi="Arial Narrow"/>
          <w:bCs/>
          <w:color w:val="000000"/>
          <w:sz w:val="24"/>
          <w:szCs w:val="24"/>
          <w:lang w:val="pt-BR"/>
        </w:rPr>
        <w:t>RESOLUÇÃO Nº 338, DE 06 DE MAIO DE 2004</w:t>
      </w:r>
      <w:r w:rsidRPr="004D4D3A">
        <w:rPr>
          <w:rFonts w:ascii="Arial Narrow" w:hAnsi="Arial Narrow"/>
          <w:bCs/>
          <w:sz w:val="24"/>
          <w:szCs w:val="24"/>
        </w:rPr>
        <w:t xml:space="preserve"> em seu </w:t>
      </w:r>
      <w:r w:rsidRPr="004D4D3A">
        <w:rPr>
          <w:rFonts w:ascii="Arial Narrow" w:eastAsiaTheme="minorHAnsi" w:hAnsi="Arial Narrow"/>
          <w:color w:val="000000"/>
          <w:sz w:val="24"/>
          <w:szCs w:val="24"/>
          <w:lang w:val="pt-BR"/>
        </w:rPr>
        <w:t>Art. 1</w:t>
      </w:r>
      <w:r w:rsidRPr="004D4D3A">
        <w:rPr>
          <w:rFonts w:ascii="Arial Narrow" w:hAnsi="Arial Narrow"/>
          <w:sz w:val="24"/>
          <w:szCs w:val="24"/>
        </w:rPr>
        <w:t>º:</w:t>
      </w:r>
    </w:p>
    <w:p w14:paraId="6AAB0A89" w14:textId="60DFACD6" w:rsidR="004D4D3A" w:rsidRPr="004D4D3A" w:rsidRDefault="004D4D3A" w:rsidP="004D4D3A">
      <w:pPr>
        <w:pStyle w:val="SemEspaamento"/>
        <w:jc w:val="both"/>
        <w:rPr>
          <w:rFonts w:ascii="Arial Narrow" w:hAnsi="Arial Narrow"/>
          <w:sz w:val="24"/>
          <w:szCs w:val="24"/>
        </w:rPr>
      </w:pPr>
      <w:r w:rsidRPr="004D4D3A">
        <w:rPr>
          <w:rFonts w:ascii="Arial Narrow" w:eastAsiaTheme="minorHAnsi" w:hAnsi="Arial Narrow"/>
          <w:color w:val="000000"/>
          <w:sz w:val="24"/>
          <w:szCs w:val="24"/>
          <w:lang w:val="pt-BR"/>
        </w:rPr>
        <w:t>I - A Política Nacional de Assistência Farmacêutica é parte integrante da Política Nacional de Saúde, envolvendo um conjunto de ações voltadas à promoção, proteção e recuperação da saúde e garantindo os princípios da universalidade, integralidade e equidade;</w:t>
      </w:r>
      <w:r w:rsidRPr="004D4D3A">
        <w:rPr>
          <w:rFonts w:ascii="Arial Narrow" w:hAnsi="Arial Narrow"/>
          <w:sz w:val="24"/>
          <w:szCs w:val="24"/>
        </w:rPr>
        <w:t xml:space="preserve"> </w:t>
      </w:r>
    </w:p>
    <w:p w14:paraId="3EC0190A" w14:textId="77777777" w:rsidR="004D4D3A" w:rsidRPr="004D4D3A" w:rsidRDefault="004D4D3A" w:rsidP="004D4D3A">
      <w:pPr>
        <w:pStyle w:val="SemEspaamento"/>
        <w:jc w:val="both"/>
        <w:rPr>
          <w:rFonts w:ascii="Arial Narrow" w:eastAsiaTheme="minorHAnsi" w:hAnsi="Arial Narrow"/>
          <w:color w:val="000000"/>
          <w:sz w:val="24"/>
          <w:szCs w:val="24"/>
          <w:lang w:val="pt-BR"/>
        </w:rPr>
      </w:pPr>
      <w:r w:rsidRPr="004D4D3A">
        <w:rPr>
          <w:rFonts w:ascii="Arial Narrow" w:eastAsiaTheme="minorHAnsi" w:hAnsi="Arial Narrow"/>
          <w:color w:val="000000"/>
          <w:sz w:val="24"/>
          <w:szCs w:val="24"/>
          <w:lang w:val="pt-BR"/>
        </w:rPr>
        <w:t xml:space="preserve"> </w:t>
      </w:r>
    </w:p>
    <w:p w14:paraId="6A8D645B" w14:textId="1F8C328B" w:rsidR="004D4D3A" w:rsidRPr="004D4D3A" w:rsidRDefault="004D4D3A" w:rsidP="004D4D3A">
      <w:pPr>
        <w:pStyle w:val="SemEspaamento"/>
        <w:jc w:val="both"/>
        <w:rPr>
          <w:rFonts w:ascii="Arial Narrow" w:eastAsiaTheme="minorHAnsi" w:hAnsi="Arial Narrow"/>
          <w:color w:val="000000"/>
          <w:sz w:val="24"/>
          <w:szCs w:val="24"/>
          <w:lang w:val="pt-BR"/>
        </w:rPr>
      </w:pPr>
      <w:r w:rsidRPr="004D4D3A">
        <w:rPr>
          <w:rFonts w:ascii="Arial Narrow" w:eastAsiaTheme="minorHAnsi" w:hAnsi="Arial Narrow"/>
          <w:color w:val="000000"/>
          <w:sz w:val="24"/>
          <w:szCs w:val="24"/>
          <w:lang w:val="pt-BR"/>
        </w:rPr>
        <w:t xml:space="preserve">II - A Assistência Farmacêutica deve ser compreendida como política pública norteadora para a formulação de políticas setoriais, entre as quais destacam-se as políticas de medicamentos, de ciência e tecnologia, de desenvolvimento industrial e de formação de recursos humanos, dentre outras, garantindo a </w:t>
      </w:r>
      <w:proofErr w:type="spellStart"/>
      <w:r w:rsidRPr="004D4D3A">
        <w:rPr>
          <w:rFonts w:ascii="Arial Narrow" w:eastAsiaTheme="minorHAnsi" w:hAnsi="Arial Narrow"/>
          <w:color w:val="000000"/>
          <w:sz w:val="24"/>
          <w:szCs w:val="24"/>
          <w:lang w:val="pt-BR"/>
        </w:rPr>
        <w:t>intersetorialidade</w:t>
      </w:r>
      <w:proofErr w:type="spellEnd"/>
      <w:r w:rsidRPr="004D4D3A">
        <w:rPr>
          <w:rFonts w:ascii="Arial Narrow" w:eastAsiaTheme="minorHAnsi" w:hAnsi="Arial Narrow"/>
          <w:color w:val="000000"/>
          <w:sz w:val="24"/>
          <w:szCs w:val="24"/>
          <w:lang w:val="pt-BR"/>
        </w:rPr>
        <w:t xml:space="preserve"> inerente ao sistema de saúde do país (SUS) e cuja implantação envolve tanto o setor público como privado de atenção à saúde;</w:t>
      </w:r>
    </w:p>
    <w:p w14:paraId="4D4FDB16" w14:textId="77777777" w:rsidR="004D4D3A" w:rsidRPr="004D4D3A" w:rsidRDefault="004D4D3A" w:rsidP="004D4D3A">
      <w:pPr>
        <w:pStyle w:val="SemEspaamento"/>
        <w:jc w:val="both"/>
        <w:rPr>
          <w:rFonts w:ascii="Arial Narrow" w:eastAsiaTheme="minorHAnsi" w:hAnsi="Arial Narrow"/>
          <w:color w:val="000000"/>
          <w:sz w:val="24"/>
          <w:szCs w:val="24"/>
          <w:lang w:val="pt-BR"/>
        </w:rPr>
      </w:pPr>
    </w:p>
    <w:p w14:paraId="0B94C7A4" w14:textId="607BC29B" w:rsidR="004D4D3A" w:rsidRPr="004D4D3A" w:rsidRDefault="004D4D3A" w:rsidP="004D4D3A">
      <w:pPr>
        <w:pStyle w:val="SemEspaamento"/>
        <w:jc w:val="both"/>
        <w:rPr>
          <w:rFonts w:ascii="Arial Narrow" w:eastAsiaTheme="minorHAnsi" w:hAnsi="Arial Narrow"/>
          <w:color w:val="000000"/>
          <w:sz w:val="24"/>
          <w:szCs w:val="24"/>
          <w:lang w:val="pt-BR"/>
        </w:rPr>
      </w:pPr>
      <w:r w:rsidRPr="004D4D3A">
        <w:rPr>
          <w:rFonts w:ascii="Arial Narrow" w:eastAsiaTheme="minorHAnsi" w:hAnsi="Arial Narrow"/>
          <w:color w:val="000000"/>
          <w:sz w:val="24"/>
          <w:szCs w:val="24"/>
          <w:lang w:val="pt-BR"/>
        </w:rPr>
        <w:t>Devemos considerar ainda que a constituição federal cita em seu:</w:t>
      </w:r>
    </w:p>
    <w:p w14:paraId="65BBA097" w14:textId="77777777" w:rsidR="004D4D3A" w:rsidRPr="004D4D3A" w:rsidRDefault="004D4D3A" w:rsidP="004D4D3A">
      <w:pPr>
        <w:pStyle w:val="SemEspaamento"/>
        <w:jc w:val="both"/>
        <w:rPr>
          <w:rFonts w:ascii="Arial Narrow" w:eastAsiaTheme="minorHAnsi" w:hAnsi="Arial Narrow"/>
          <w:color w:val="000000"/>
          <w:sz w:val="24"/>
          <w:szCs w:val="24"/>
          <w:lang w:val="pt-BR"/>
        </w:rPr>
      </w:pPr>
    </w:p>
    <w:p w14:paraId="6A0C9BAB" w14:textId="77777777" w:rsidR="004D4D3A" w:rsidRPr="004D4D3A" w:rsidRDefault="004D4D3A" w:rsidP="004D4D3A">
      <w:pPr>
        <w:pStyle w:val="SemEspaamento"/>
        <w:jc w:val="both"/>
        <w:rPr>
          <w:rFonts w:ascii="Arial Narrow" w:eastAsiaTheme="minorHAnsi" w:hAnsi="Arial Narrow"/>
          <w:sz w:val="24"/>
          <w:szCs w:val="24"/>
          <w:lang w:val="pt-BR"/>
        </w:rPr>
      </w:pPr>
      <w:r w:rsidRPr="004D4D3A">
        <w:rPr>
          <w:rFonts w:ascii="Arial Narrow" w:eastAsiaTheme="minorHAnsi" w:hAnsi="Arial Narrow"/>
          <w:sz w:val="24"/>
          <w:szCs w:val="24"/>
          <w:lang w:val="pt-BR"/>
        </w:rPr>
        <w:tab/>
      </w:r>
      <w:r w:rsidRPr="004D4D3A">
        <w:rPr>
          <w:rFonts w:ascii="Arial Narrow" w:eastAsiaTheme="minorHAnsi" w:hAnsi="Arial Narrow"/>
          <w:sz w:val="24"/>
          <w:szCs w:val="24"/>
          <w:lang w:val="pt-BR"/>
        </w:rPr>
        <w:tab/>
      </w:r>
      <w:r w:rsidRPr="004D4D3A">
        <w:rPr>
          <w:rFonts w:ascii="Arial Narrow" w:eastAsiaTheme="minorHAnsi" w:hAnsi="Arial Narrow"/>
          <w:sz w:val="24"/>
          <w:szCs w:val="24"/>
          <w:lang w:val="pt-BR"/>
        </w:rPr>
        <w:tab/>
      </w:r>
      <w:r w:rsidRPr="004D4D3A">
        <w:rPr>
          <w:rFonts w:ascii="Arial Narrow" w:eastAsiaTheme="minorHAnsi" w:hAnsi="Arial Narrow"/>
          <w:sz w:val="24"/>
          <w:szCs w:val="24"/>
          <w:lang w:val="pt-BR"/>
        </w:rPr>
        <w:tab/>
      </w:r>
      <w:r w:rsidRPr="004D4D3A">
        <w:rPr>
          <w:rFonts w:ascii="Arial Narrow" w:eastAsiaTheme="minorHAnsi" w:hAnsi="Arial Narrow"/>
          <w:sz w:val="24"/>
          <w:szCs w:val="24"/>
          <w:lang w:val="pt-BR"/>
        </w:rPr>
        <w:tab/>
        <w:t>“Art. 196 –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00BCCEA9" w14:textId="77777777" w:rsidR="004D4D3A" w:rsidRPr="004D4D3A" w:rsidRDefault="004D4D3A" w:rsidP="004D4D3A">
      <w:pPr>
        <w:pStyle w:val="SemEspaamento"/>
        <w:rPr>
          <w:rFonts w:ascii="Arial Narrow" w:eastAsiaTheme="minorHAnsi" w:hAnsi="Arial Narrow"/>
          <w:sz w:val="24"/>
          <w:szCs w:val="24"/>
          <w:lang w:val="pt-BR"/>
        </w:rPr>
      </w:pPr>
    </w:p>
    <w:p w14:paraId="6650CD35" w14:textId="77777777" w:rsidR="004D4D3A" w:rsidRPr="004D4D3A" w:rsidRDefault="004D4D3A" w:rsidP="004D4D3A">
      <w:pPr>
        <w:pStyle w:val="SemEspaamento"/>
        <w:rPr>
          <w:rFonts w:ascii="Arial Narrow" w:eastAsiaTheme="minorHAnsi" w:hAnsi="Arial Narrow"/>
          <w:sz w:val="24"/>
          <w:szCs w:val="24"/>
          <w:lang w:val="pt-BR"/>
        </w:rPr>
      </w:pPr>
    </w:p>
    <w:p w14:paraId="44DD63B7" w14:textId="06E5926C" w:rsidR="004D4D3A" w:rsidRPr="004D4D3A" w:rsidRDefault="004D4D3A" w:rsidP="004D4D3A">
      <w:pPr>
        <w:pStyle w:val="SemEspaamento"/>
        <w:jc w:val="both"/>
        <w:rPr>
          <w:rFonts w:ascii="Arial Narrow" w:eastAsiaTheme="minorHAnsi" w:hAnsi="Arial Narrow"/>
          <w:sz w:val="24"/>
          <w:szCs w:val="24"/>
          <w:lang w:val="pt-BR"/>
        </w:rPr>
      </w:pPr>
      <w:r w:rsidRPr="004D4D3A">
        <w:rPr>
          <w:rFonts w:ascii="Arial Narrow" w:eastAsiaTheme="minorHAnsi" w:hAnsi="Arial Narrow"/>
          <w:sz w:val="24"/>
          <w:szCs w:val="24"/>
          <w:lang w:val="pt-BR"/>
        </w:rPr>
        <w:t>Tem como finalidade este processo licitatório, a aquisição dos dispositivos garantindo assim a manutenção do protocolo instaurado em cumprimento da lei supracitada.</w:t>
      </w:r>
    </w:p>
    <w:p w14:paraId="7C473347" w14:textId="77777777" w:rsidR="004D4D3A" w:rsidRPr="004D4D3A" w:rsidRDefault="004D4D3A" w:rsidP="004D4D3A">
      <w:pPr>
        <w:pStyle w:val="SemEspaamento"/>
        <w:jc w:val="both"/>
        <w:rPr>
          <w:rFonts w:ascii="Arial Narrow" w:hAnsi="Arial Narrow"/>
          <w:sz w:val="24"/>
          <w:szCs w:val="24"/>
        </w:rPr>
      </w:pPr>
    </w:p>
    <w:p w14:paraId="528715CA" w14:textId="77777777" w:rsidR="004D4D3A" w:rsidRPr="004D4D3A" w:rsidRDefault="004D4D3A" w:rsidP="004D4D3A">
      <w:pPr>
        <w:pStyle w:val="SemEspaamento"/>
        <w:rPr>
          <w:rFonts w:ascii="Arial Narrow" w:hAnsi="Arial Narrow"/>
          <w:b/>
          <w:sz w:val="24"/>
          <w:szCs w:val="24"/>
          <w:u w:val="single"/>
        </w:rPr>
      </w:pPr>
      <w:bookmarkStart w:id="3" w:name="_TOC_250005"/>
      <w:r w:rsidRPr="004D4D3A">
        <w:rPr>
          <w:rFonts w:ascii="Arial Narrow" w:hAnsi="Arial Narrow"/>
          <w:b/>
          <w:sz w:val="24"/>
          <w:szCs w:val="24"/>
          <w:u w:val="single"/>
        </w:rPr>
        <w:t>ÁREA</w:t>
      </w:r>
      <w:r w:rsidRPr="004D4D3A">
        <w:rPr>
          <w:rFonts w:ascii="Arial Narrow" w:hAnsi="Arial Narrow"/>
          <w:b/>
          <w:spacing w:val="-12"/>
          <w:sz w:val="24"/>
          <w:szCs w:val="24"/>
          <w:u w:val="single"/>
        </w:rPr>
        <w:t xml:space="preserve"> </w:t>
      </w:r>
      <w:bookmarkEnd w:id="3"/>
      <w:r w:rsidRPr="004D4D3A">
        <w:rPr>
          <w:rFonts w:ascii="Arial Narrow" w:hAnsi="Arial Narrow"/>
          <w:b/>
          <w:sz w:val="24"/>
          <w:szCs w:val="24"/>
          <w:u w:val="single"/>
        </w:rPr>
        <w:t>REQUISITANTE</w:t>
      </w:r>
    </w:p>
    <w:p w14:paraId="235BCEE9" w14:textId="77777777" w:rsidR="004D4D3A" w:rsidRPr="004D4D3A" w:rsidRDefault="004D4D3A" w:rsidP="004D4D3A">
      <w:pPr>
        <w:pStyle w:val="SemEspaamento"/>
        <w:rPr>
          <w:rFonts w:ascii="Arial Narrow" w:hAnsi="Arial Narrow"/>
          <w:b/>
          <w:sz w:val="24"/>
          <w:szCs w:val="24"/>
        </w:rPr>
      </w:pPr>
    </w:p>
    <w:p w14:paraId="141D8309" w14:textId="77777777" w:rsidR="004D4D3A" w:rsidRPr="004D4D3A" w:rsidRDefault="004D4D3A" w:rsidP="004D4D3A">
      <w:pPr>
        <w:pStyle w:val="SemEspaamento"/>
        <w:rPr>
          <w:rFonts w:ascii="Arial Narrow" w:hAnsi="Arial Narrow"/>
          <w:sz w:val="24"/>
          <w:szCs w:val="24"/>
        </w:rPr>
      </w:pPr>
      <w:r w:rsidRPr="004D4D3A">
        <w:rPr>
          <w:rFonts w:ascii="Arial Narrow" w:hAnsi="Arial Narrow"/>
          <w:sz w:val="24"/>
          <w:szCs w:val="24"/>
        </w:rPr>
        <w:lastRenderedPageBreak/>
        <w:t>Almoxarifado de Medicamentos da Secretaria Municipal da Saúde.</w:t>
      </w:r>
    </w:p>
    <w:p w14:paraId="4B38A133" w14:textId="77777777" w:rsidR="004D4D3A" w:rsidRPr="004D4D3A" w:rsidRDefault="004D4D3A" w:rsidP="004D4D3A">
      <w:pPr>
        <w:pStyle w:val="SemEspaamento"/>
        <w:rPr>
          <w:rFonts w:ascii="Arial Narrow" w:hAnsi="Arial Narrow"/>
          <w:sz w:val="24"/>
          <w:szCs w:val="24"/>
        </w:rPr>
      </w:pPr>
      <w:r w:rsidRPr="004D4D3A">
        <w:rPr>
          <w:rFonts w:ascii="Arial Narrow" w:hAnsi="Arial Narrow"/>
          <w:sz w:val="24"/>
          <w:szCs w:val="24"/>
        </w:rPr>
        <w:t>Endereço:</w:t>
      </w:r>
      <w:r w:rsidRPr="004D4D3A">
        <w:rPr>
          <w:rFonts w:ascii="Arial Narrow" w:hAnsi="Arial Narrow"/>
          <w:spacing w:val="-9"/>
          <w:sz w:val="24"/>
          <w:szCs w:val="24"/>
        </w:rPr>
        <w:t xml:space="preserve"> José Salomão Chama, nº 850 – Barreiro - </w:t>
      </w:r>
      <w:r w:rsidRPr="004D4D3A">
        <w:rPr>
          <w:rFonts w:ascii="Arial Narrow" w:hAnsi="Arial Narrow"/>
          <w:sz w:val="24"/>
          <w:szCs w:val="24"/>
        </w:rPr>
        <w:t>Mairiporã/SP</w:t>
      </w:r>
    </w:p>
    <w:p w14:paraId="568CEC74" w14:textId="77777777" w:rsidR="004D4D3A" w:rsidRPr="004D4D3A" w:rsidRDefault="004D4D3A" w:rsidP="004D4D3A">
      <w:pPr>
        <w:pStyle w:val="SemEspaamento"/>
        <w:rPr>
          <w:rFonts w:ascii="Arial Narrow" w:hAnsi="Arial Narrow"/>
          <w:sz w:val="24"/>
          <w:szCs w:val="24"/>
        </w:rPr>
      </w:pPr>
      <w:r w:rsidRPr="004D4D3A">
        <w:rPr>
          <w:rFonts w:ascii="Arial Narrow" w:hAnsi="Arial Narrow"/>
          <w:sz w:val="24"/>
          <w:szCs w:val="24"/>
        </w:rPr>
        <w:t>E-mail:</w:t>
      </w:r>
      <w:r w:rsidRPr="004D4D3A">
        <w:rPr>
          <w:rFonts w:ascii="Arial Narrow" w:hAnsi="Arial Narrow"/>
          <w:spacing w:val="-4"/>
          <w:sz w:val="24"/>
          <w:szCs w:val="24"/>
        </w:rPr>
        <w:t xml:space="preserve"> sms.centraldemedicamentos@mairipora.sp.gov.br</w:t>
      </w:r>
    </w:p>
    <w:p w14:paraId="7758108E" w14:textId="77777777" w:rsidR="004D4D3A" w:rsidRPr="004D4D3A" w:rsidRDefault="004D4D3A" w:rsidP="004D4D3A">
      <w:pPr>
        <w:pStyle w:val="SemEspaamento"/>
        <w:rPr>
          <w:rFonts w:ascii="Arial Narrow" w:hAnsi="Arial Narrow"/>
          <w:sz w:val="24"/>
          <w:szCs w:val="24"/>
        </w:rPr>
      </w:pPr>
      <w:r w:rsidRPr="004D4D3A">
        <w:rPr>
          <w:rFonts w:ascii="Arial Narrow" w:hAnsi="Arial Narrow"/>
          <w:sz w:val="24"/>
          <w:szCs w:val="24"/>
        </w:rPr>
        <w:t>Telefone:</w:t>
      </w:r>
      <w:r w:rsidRPr="004D4D3A">
        <w:rPr>
          <w:rFonts w:ascii="Arial Narrow" w:hAnsi="Arial Narrow"/>
          <w:spacing w:val="-11"/>
          <w:sz w:val="24"/>
          <w:szCs w:val="24"/>
        </w:rPr>
        <w:t xml:space="preserve"> </w:t>
      </w:r>
      <w:r w:rsidRPr="004D4D3A">
        <w:rPr>
          <w:rFonts w:ascii="Arial Narrow" w:hAnsi="Arial Narrow"/>
          <w:sz w:val="24"/>
          <w:szCs w:val="24"/>
        </w:rPr>
        <w:t>(11)</w:t>
      </w:r>
      <w:r w:rsidRPr="004D4D3A">
        <w:rPr>
          <w:rFonts w:ascii="Arial Narrow" w:hAnsi="Arial Narrow"/>
          <w:spacing w:val="-11"/>
          <w:sz w:val="24"/>
          <w:szCs w:val="24"/>
        </w:rPr>
        <w:t xml:space="preserve"> 4419.3628</w:t>
      </w:r>
    </w:p>
    <w:p w14:paraId="087FFF71" w14:textId="77777777" w:rsidR="004D4D3A" w:rsidRPr="004D4D3A" w:rsidRDefault="004D4D3A" w:rsidP="004D4D3A">
      <w:pPr>
        <w:pStyle w:val="SemEspaamento"/>
        <w:rPr>
          <w:rFonts w:ascii="Arial Narrow" w:hAnsi="Arial Narrow"/>
          <w:sz w:val="24"/>
          <w:szCs w:val="24"/>
        </w:rPr>
      </w:pPr>
      <w:r w:rsidRPr="004D4D3A">
        <w:rPr>
          <w:rFonts w:ascii="Arial Narrow" w:hAnsi="Arial Narrow"/>
          <w:sz w:val="24"/>
          <w:szCs w:val="24"/>
        </w:rPr>
        <w:t xml:space="preserve">Servidora Responsável: </w:t>
      </w:r>
      <w:r w:rsidRPr="004D4D3A">
        <w:rPr>
          <w:rFonts w:ascii="Arial Narrow" w:hAnsi="Arial Narrow"/>
          <w:spacing w:val="-9"/>
          <w:sz w:val="24"/>
          <w:szCs w:val="24"/>
        </w:rPr>
        <w:t>Renata Martins Peracchy</w:t>
      </w:r>
    </w:p>
    <w:p w14:paraId="31773C3D" w14:textId="77777777" w:rsidR="004D4D3A" w:rsidRPr="004D4D3A" w:rsidRDefault="004D4D3A" w:rsidP="004D4D3A">
      <w:pPr>
        <w:pStyle w:val="SemEspaamento"/>
        <w:rPr>
          <w:rFonts w:ascii="Arial Narrow" w:hAnsi="Arial Narrow"/>
          <w:sz w:val="24"/>
          <w:szCs w:val="24"/>
        </w:rPr>
      </w:pPr>
    </w:p>
    <w:p w14:paraId="464EADC0" w14:textId="77777777" w:rsidR="004D4D3A" w:rsidRPr="004D4D3A" w:rsidRDefault="004D4D3A" w:rsidP="004D4D3A">
      <w:pPr>
        <w:pStyle w:val="SemEspaamento"/>
        <w:rPr>
          <w:rFonts w:ascii="Arial Narrow" w:hAnsi="Arial Narrow"/>
          <w:b/>
          <w:position w:val="1"/>
          <w:sz w:val="24"/>
          <w:szCs w:val="24"/>
          <w:u w:val="single"/>
        </w:rPr>
      </w:pPr>
      <w:bookmarkStart w:id="4" w:name="_TOC_250002"/>
      <w:r w:rsidRPr="004D4D3A">
        <w:rPr>
          <w:rFonts w:ascii="Arial Narrow" w:hAnsi="Arial Narrow"/>
          <w:b/>
          <w:position w:val="1"/>
          <w:sz w:val="24"/>
          <w:szCs w:val="24"/>
          <w:u w:val="single"/>
        </w:rPr>
        <w:t>REQUISITOS DA</w:t>
      </w:r>
      <w:r w:rsidRPr="004D4D3A">
        <w:rPr>
          <w:rFonts w:ascii="Arial Narrow" w:hAnsi="Arial Narrow"/>
          <w:b/>
          <w:spacing w:val="-9"/>
          <w:position w:val="1"/>
          <w:sz w:val="24"/>
          <w:szCs w:val="24"/>
          <w:u w:val="single"/>
        </w:rPr>
        <w:t xml:space="preserve"> </w:t>
      </w:r>
      <w:bookmarkEnd w:id="4"/>
      <w:r w:rsidRPr="004D4D3A">
        <w:rPr>
          <w:rFonts w:ascii="Arial Narrow" w:hAnsi="Arial Narrow"/>
          <w:b/>
          <w:position w:val="1"/>
          <w:sz w:val="24"/>
          <w:szCs w:val="24"/>
          <w:u w:val="single"/>
        </w:rPr>
        <w:t>CONTRATAÇÃO</w:t>
      </w:r>
    </w:p>
    <w:p w14:paraId="536C846D" w14:textId="77777777" w:rsidR="004D4D3A" w:rsidRPr="004D4D3A" w:rsidRDefault="004D4D3A" w:rsidP="004D4D3A">
      <w:pPr>
        <w:pStyle w:val="SemEspaamento"/>
        <w:rPr>
          <w:rFonts w:ascii="Arial Narrow" w:hAnsi="Arial Narrow"/>
          <w:sz w:val="24"/>
          <w:szCs w:val="24"/>
        </w:rPr>
      </w:pPr>
    </w:p>
    <w:p w14:paraId="05213619" w14:textId="302EF21B"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A contratação deverá ser realizada pelo Sistema de Registro de Preços.</w:t>
      </w:r>
    </w:p>
    <w:p w14:paraId="66251128" w14:textId="140ACA7B"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Devido às características do objeto a ser fornecido, haverá necessidades de aquisições frequentes, com entregas parceladas, necessários à administração para o desempenho de suas atribuições.</w:t>
      </w:r>
    </w:p>
    <w:p w14:paraId="37100E96" w14:textId="7D068DE6"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O critério de julgamento será pelo menor preço por item, visando ampliar a participação de licitantes.</w:t>
      </w:r>
    </w:p>
    <w:p w14:paraId="7E0C6F46" w14:textId="7F7E99C0"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Para</w:t>
      </w:r>
      <w:r w:rsidRPr="004D4D3A">
        <w:rPr>
          <w:rFonts w:ascii="Arial Narrow" w:hAnsi="Arial Narrow"/>
          <w:spacing w:val="33"/>
          <w:sz w:val="24"/>
          <w:szCs w:val="24"/>
        </w:rPr>
        <w:t xml:space="preserve"> </w:t>
      </w:r>
      <w:r w:rsidRPr="004D4D3A">
        <w:rPr>
          <w:rFonts w:ascii="Arial Narrow" w:hAnsi="Arial Narrow"/>
          <w:sz w:val="24"/>
          <w:szCs w:val="24"/>
        </w:rPr>
        <w:t>contratação</w:t>
      </w:r>
      <w:r w:rsidRPr="004D4D3A">
        <w:rPr>
          <w:rFonts w:ascii="Arial Narrow" w:hAnsi="Arial Narrow"/>
          <w:spacing w:val="31"/>
          <w:sz w:val="24"/>
          <w:szCs w:val="24"/>
        </w:rPr>
        <w:t xml:space="preserve"> </w:t>
      </w:r>
      <w:r w:rsidRPr="004D4D3A">
        <w:rPr>
          <w:rFonts w:ascii="Arial Narrow" w:hAnsi="Arial Narrow"/>
          <w:sz w:val="24"/>
          <w:szCs w:val="24"/>
        </w:rPr>
        <w:t>de</w:t>
      </w:r>
      <w:r w:rsidRPr="004D4D3A">
        <w:rPr>
          <w:rFonts w:ascii="Arial Narrow" w:hAnsi="Arial Narrow"/>
          <w:spacing w:val="34"/>
          <w:sz w:val="24"/>
          <w:szCs w:val="24"/>
        </w:rPr>
        <w:t xml:space="preserve"> </w:t>
      </w:r>
      <w:r w:rsidRPr="004D4D3A">
        <w:rPr>
          <w:rFonts w:ascii="Arial Narrow" w:hAnsi="Arial Narrow"/>
          <w:sz w:val="24"/>
          <w:szCs w:val="24"/>
        </w:rPr>
        <w:t>empresas, para eventual aquisição dos dispositivos,</w:t>
      </w:r>
      <w:r w:rsidRPr="004D4D3A">
        <w:rPr>
          <w:rFonts w:ascii="Arial Narrow" w:hAnsi="Arial Narrow"/>
          <w:spacing w:val="-6"/>
          <w:sz w:val="24"/>
          <w:szCs w:val="24"/>
        </w:rPr>
        <w:t xml:space="preserve"> </w:t>
      </w:r>
      <w:r w:rsidRPr="004D4D3A">
        <w:rPr>
          <w:rFonts w:ascii="Arial Narrow" w:hAnsi="Arial Narrow"/>
          <w:sz w:val="24"/>
          <w:szCs w:val="24"/>
        </w:rPr>
        <w:t>deverão</w:t>
      </w:r>
      <w:r w:rsidRPr="004D4D3A">
        <w:rPr>
          <w:rFonts w:ascii="Arial Narrow" w:hAnsi="Arial Narrow"/>
          <w:spacing w:val="-6"/>
          <w:sz w:val="24"/>
          <w:szCs w:val="24"/>
        </w:rPr>
        <w:t xml:space="preserve"> ser considerado</w:t>
      </w:r>
      <w:r w:rsidRPr="004D4D3A">
        <w:rPr>
          <w:rFonts w:ascii="Arial Narrow" w:hAnsi="Arial Narrow"/>
          <w:spacing w:val="-7"/>
          <w:sz w:val="24"/>
          <w:szCs w:val="24"/>
        </w:rPr>
        <w:t xml:space="preserve"> </w:t>
      </w:r>
      <w:r w:rsidRPr="004D4D3A">
        <w:rPr>
          <w:rFonts w:ascii="Arial Narrow" w:hAnsi="Arial Narrow"/>
          <w:sz w:val="24"/>
          <w:szCs w:val="24"/>
        </w:rPr>
        <w:t>os</w:t>
      </w:r>
      <w:r w:rsidRPr="004D4D3A">
        <w:rPr>
          <w:rFonts w:ascii="Arial Narrow" w:hAnsi="Arial Narrow"/>
          <w:spacing w:val="-9"/>
          <w:sz w:val="24"/>
          <w:szCs w:val="24"/>
        </w:rPr>
        <w:t xml:space="preserve"> </w:t>
      </w:r>
      <w:r w:rsidRPr="004D4D3A">
        <w:rPr>
          <w:rFonts w:ascii="Arial Narrow" w:hAnsi="Arial Narrow"/>
          <w:sz w:val="24"/>
          <w:szCs w:val="24"/>
        </w:rPr>
        <w:t>seguintes</w:t>
      </w:r>
      <w:r w:rsidRPr="004D4D3A">
        <w:rPr>
          <w:rFonts w:ascii="Arial Narrow" w:hAnsi="Arial Narrow"/>
          <w:spacing w:val="-6"/>
          <w:sz w:val="24"/>
          <w:szCs w:val="24"/>
        </w:rPr>
        <w:t xml:space="preserve"> </w:t>
      </w:r>
      <w:r w:rsidRPr="004D4D3A">
        <w:rPr>
          <w:rFonts w:ascii="Arial Narrow" w:hAnsi="Arial Narrow"/>
          <w:sz w:val="24"/>
          <w:szCs w:val="24"/>
        </w:rPr>
        <w:t>requisitos:</w:t>
      </w:r>
    </w:p>
    <w:p w14:paraId="3E15C804" w14:textId="77777777" w:rsidR="004D4D3A" w:rsidRPr="004D4D3A" w:rsidRDefault="004D4D3A" w:rsidP="004D4D3A">
      <w:pPr>
        <w:pStyle w:val="SemEspaamento"/>
        <w:rPr>
          <w:rFonts w:ascii="Arial Narrow" w:hAnsi="Arial Narrow"/>
          <w:sz w:val="24"/>
          <w:szCs w:val="24"/>
        </w:rPr>
      </w:pPr>
    </w:p>
    <w:p w14:paraId="64A71765" w14:textId="77777777" w:rsidR="004D4D3A" w:rsidRPr="004D4D3A" w:rsidRDefault="004D4D3A" w:rsidP="004D4D3A">
      <w:pPr>
        <w:pStyle w:val="SemEspaamento"/>
        <w:numPr>
          <w:ilvl w:val="0"/>
          <w:numId w:val="28"/>
        </w:numPr>
        <w:ind w:left="426" w:hanging="426"/>
        <w:rPr>
          <w:rFonts w:ascii="Arial Narrow" w:eastAsiaTheme="minorHAnsi" w:hAnsi="Arial Narrow"/>
          <w:sz w:val="24"/>
          <w:szCs w:val="24"/>
          <w:lang w:val="pt-BR"/>
        </w:rPr>
      </w:pPr>
      <w:r w:rsidRPr="004D4D3A">
        <w:rPr>
          <w:rFonts w:ascii="Arial Narrow" w:eastAsiaTheme="minorHAnsi" w:hAnsi="Arial Narrow"/>
          <w:sz w:val="24"/>
          <w:szCs w:val="24"/>
          <w:lang w:val="pt-BR"/>
        </w:rPr>
        <w:t>Estar de acordo com as especificações técnicas, contidas no Termo de Referência;</w:t>
      </w:r>
    </w:p>
    <w:p w14:paraId="793964A4" w14:textId="77777777" w:rsidR="004D4D3A" w:rsidRPr="004D4D3A" w:rsidRDefault="004D4D3A" w:rsidP="004D4D3A">
      <w:pPr>
        <w:pStyle w:val="SemEspaamento"/>
        <w:numPr>
          <w:ilvl w:val="0"/>
          <w:numId w:val="28"/>
        </w:numPr>
        <w:ind w:left="426" w:hanging="426"/>
        <w:rPr>
          <w:rFonts w:ascii="Arial Narrow" w:eastAsiaTheme="minorHAnsi" w:hAnsi="Arial Narrow"/>
          <w:sz w:val="24"/>
          <w:szCs w:val="24"/>
          <w:lang w:val="pt-BR"/>
        </w:rPr>
      </w:pPr>
      <w:r w:rsidRPr="004D4D3A">
        <w:rPr>
          <w:rFonts w:ascii="Arial Narrow" w:eastAsiaTheme="minorHAnsi" w:hAnsi="Arial Narrow"/>
          <w:sz w:val="24"/>
          <w:szCs w:val="24"/>
          <w:lang w:val="pt-BR"/>
        </w:rPr>
        <w:t>Atender todos os requisitos para qualificação técnica, constantes do Edital e Termo de Referência;</w:t>
      </w:r>
    </w:p>
    <w:p w14:paraId="29D6D773" w14:textId="77777777" w:rsidR="004D4D3A" w:rsidRPr="004D4D3A" w:rsidRDefault="004D4D3A" w:rsidP="004D4D3A">
      <w:pPr>
        <w:pStyle w:val="SemEspaamento"/>
        <w:rPr>
          <w:rFonts w:ascii="Arial Narrow" w:eastAsiaTheme="minorHAnsi" w:hAnsi="Arial Narrow"/>
          <w:sz w:val="24"/>
          <w:szCs w:val="24"/>
          <w:lang w:val="pt-BR"/>
        </w:rPr>
      </w:pPr>
    </w:p>
    <w:p w14:paraId="32141199" w14:textId="77777777" w:rsidR="004D4D3A" w:rsidRPr="004D4D3A" w:rsidRDefault="004D4D3A" w:rsidP="004D4D3A">
      <w:pPr>
        <w:pStyle w:val="SemEspaamento"/>
        <w:rPr>
          <w:rFonts w:ascii="Arial Narrow" w:hAnsi="Arial Narrow"/>
          <w:b/>
          <w:position w:val="1"/>
          <w:sz w:val="24"/>
          <w:szCs w:val="24"/>
          <w:u w:val="single"/>
        </w:rPr>
      </w:pPr>
      <w:bookmarkStart w:id="5" w:name="_TOC_250001"/>
      <w:r w:rsidRPr="004D4D3A">
        <w:rPr>
          <w:rFonts w:ascii="Arial Narrow" w:hAnsi="Arial Narrow"/>
          <w:b/>
          <w:position w:val="1"/>
          <w:sz w:val="24"/>
          <w:szCs w:val="24"/>
          <w:u w:val="single"/>
        </w:rPr>
        <w:t>LEVANTAMENTO</w:t>
      </w:r>
      <w:r w:rsidRPr="004D4D3A">
        <w:rPr>
          <w:rFonts w:ascii="Arial Narrow" w:hAnsi="Arial Narrow"/>
          <w:b/>
          <w:spacing w:val="-11"/>
          <w:position w:val="1"/>
          <w:sz w:val="24"/>
          <w:szCs w:val="24"/>
          <w:u w:val="single"/>
        </w:rPr>
        <w:t xml:space="preserve"> </w:t>
      </w:r>
      <w:r w:rsidRPr="004D4D3A">
        <w:rPr>
          <w:rFonts w:ascii="Arial Narrow" w:hAnsi="Arial Narrow"/>
          <w:b/>
          <w:position w:val="1"/>
          <w:sz w:val="24"/>
          <w:szCs w:val="24"/>
          <w:u w:val="single"/>
        </w:rPr>
        <w:t>DE</w:t>
      </w:r>
      <w:r w:rsidRPr="004D4D3A">
        <w:rPr>
          <w:rFonts w:ascii="Arial Narrow" w:hAnsi="Arial Narrow"/>
          <w:b/>
          <w:spacing w:val="-11"/>
          <w:position w:val="1"/>
          <w:sz w:val="24"/>
          <w:szCs w:val="24"/>
          <w:u w:val="single"/>
        </w:rPr>
        <w:t xml:space="preserve"> </w:t>
      </w:r>
      <w:bookmarkEnd w:id="5"/>
      <w:r w:rsidRPr="004D4D3A">
        <w:rPr>
          <w:rFonts w:ascii="Arial Narrow" w:hAnsi="Arial Narrow"/>
          <w:b/>
          <w:position w:val="1"/>
          <w:sz w:val="24"/>
          <w:szCs w:val="24"/>
          <w:u w:val="single"/>
        </w:rPr>
        <w:t>MERCADO</w:t>
      </w:r>
    </w:p>
    <w:p w14:paraId="46F3E49C" w14:textId="77777777" w:rsidR="004D4D3A" w:rsidRPr="004D4D3A" w:rsidRDefault="004D4D3A" w:rsidP="004D4D3A">
      <w:pPr>
        <w:pStyle w:val="SemEspaamento"/>
        <w:rPr>
          <w:rFonts w:ascii="Arial Narrow" w:hAnsi="Arial Narrow"/>
          <w:position w:val="1"/>
          <w:sz w:val="28"/>
          <w:szCs w:val="24"/>
          <w:u w:val="single"/>
        </w:rPr>
      </w:pPr>
    </w:p>
    <w:p w14:paraId="15962032" w14:textId="77777777" w:rsidR="004D4D3A" w:rsidRPr="004D4D3A" w:rsidRDefault="004D4D3A" w:rsidP="004D4D3A">
      <w:pPr>
        <w:pStyle w:val="SemEspaamento"/>
        <w:jc w:val="both"/>
        <w:rPr>
          <w:rFonts w:ascii="Arial Narrow" w:hAnsi="Arial Narrow"/>
          <w:b/>
          <w:sz w:val="24"/>
          <w:szCs w:val="24"/>
        </w:rPr>
      </w:pPr>
      <w:r w:rsidRPr="004D4D3A">
        <w:rPr>
          <w:rFonts w:ascii="Arial Narrow" w:hAnsi="Arial Narrow"/>
          <w:sz w:val="24"/>
          <w:szCs w:val="24"/>
        </w:rPr>
        <w:tab/>
        <w:t xml:space="preserve">Os dispositivos a serem adquiridos classificam-se como bens de consumo, encontrados facilmente no mercado nacional, havendo diversas empresas aptas a participarem da licitação, haja visto os pregões já realizados no âmbito da Administração Pública para esse tipo de demanda. </w:t>
      </w:r>
    </w:p>
    <w:p w14:paraId="3B5DEABE" w14:textId="77777777" w:rsidR="004D4D3A" w:rsidRPr="004D4D3A" w:rsidRDefault="004D4D3A" w:rsidP="004D4D3A">
      <w:pPr>
        <w:pStyle w:val="SemEspaamento"/>
        <w:jc w:val="both"/>
        <w:rPr>
          <w:rFonts w:ascii="Arial Narrow" w:hAnsi="Arial Narrow"/>
          <w:b/>
          <w:sz w:val="24"/>
          <w:szCs w:val="24"/>
        </w:rPr>
      </w:pPr>
      <w:r w:rsidRPr="004D4D3A">
        <w:rPr>
          <w:rFonts w:ascii="Arial Narrow" w:hAnsi="Arial Narrow"/>
          <w:sz w:val="24"/>
          <w:szCs w:val="24"/>
        </w:rPr>
        <w:tab/>
        <w:t xml:space="preserve">Foram analisadas contratações similares feitas por outros órgãos e entidades, por meio de consultas a outros editais, com objetivo de identificar a existência de novas metodologias, tecnologias ou inovações que melhor atendessem às necessidades da Administração. </w:t>
      </w:r>
    </w:p>
    <w:p w14:paraId="1D0346EE" w14:textId="77777777"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ab/>
        <w:t xml:space="preserve">Para a contratação, tanto as empresas fabricantes como de representação, e em especial os órgão públicos, efetivam a contratação de forma semelhante à que se pretende adotar, cumprindo as respectivas exigências legais, normativas e editalícias. </w:t>
      </w:r>
      <w:r w:rsidRPr="004D4D3A">
        <w:rPr>
          <w:rFonts w:ascii="Arial Narrow" w:hAnsi="Arial Narrow"/>
          <w:sz w:val="24"/>
          <w:szCs w:val="24"/>
        </w:rPr>
        <w:tab/>
        <w:t xml:space="preserve">Na contratação em análise, não foram identificadas situações específicas que pudessem acarretar a realização de audiência pública para coleta de contribuições a fim de definir a solução mais adequada visando preservar a relação custo-benefício. </w:t>
      </w:r>
    </w:p>
    <w:p w14:paraId="21C4CC04" w14:textId="77777777" w:rsidR="004D4D3A" w:rsidRPr="004D4D3A" w:rsidRDefault="004D4D3A" w:rsidP="004D4D3A">
      <w:pPr>
        <w:pStyle w:val="SemEspaamento"/>
        <w:rPr>
          <w:rFonts w:ascii="Arial Narrow" w:hAnsi="Arial Narrow"/>
          <w:sz w:val="24"/>
          <w:szCs w:val="24"/>
        </w:rPr>
      </w:pPr>
    </w:p>
    <w:p w14:paraId="15D367BC" w14:textId="77777777" w:rsidR="004D4D3A" w:rsidRPr="004D4D3A" w:rsidRDefault="004D4D3A" w:rsidP="004D4D3A">
      <w:pPr>
        <w:pStyle w:val="SemEspaamento"/>
        <w:rPr>
          <w:rFonts w:ascii="Arial Narrow" w:hAnsi="Arial Narrow"/>
          <w:sz w:val="24"/>
          <w:szCs w:val="24"/>
        </w:rPr>
      </w:pPr>
    </w:p>
    <w:p w14:paraId="6A3F4633" w14:textId="77777777" w:rsidR="004D4D3A" w:rsidRPr="004D4D3A" w:rsidRDefault="004D4D3A" w:rsidP="004D4D3A">
      <w:pPr>
        <w:pStyle w:val="SemEspaamento"/>
        <w:rPr>
          <w:rFonts w:ascii="Arial Narrow" w:hAnsi="Arial Narrow"/>
          <w:b/>
          <w:sz w:val="24"/>
          <w:szCs w:val="24"/>
          <w:u w:val="single"/>
        </w:rPr>
      </w:pPr>
      <w:r w:rsidRPr="004D4D3A">
        <w:rPr>
          <w:rFonts w:ascii="Arial Narrow" w:hAnsi="Arial Narrow"/>
          <w:b/>
          <w:sz w:val="24"/>
          <w:szCs w:val="24"/>
          <w:u w:val="single"/>
        </w:rPr>
        <w:t>DESCRIÇÃO DA SOLUÇÃO COMO UM TODO</w:t>
      </w:r>
    </w:p>
    <w:p w14:paraId="1875077E" w14:textId="77777777" w:rsidR="004D4D3A" w:rsidRPr="004D4D3A" w:rsidRDefault="004D4D3A" w:rsidP="004D4D3A">
      <w:pPr>
        <w:pStyle w:val="SemEspaamento"/>
        <w:rPr>
          <w:rFonts w:ascii="Arial Narrow" w:hAnsi="Arial Narrow"/>
          <w:sz w:val="24"/>
          <w:szCs w:val="24"/>
        </w:rPr>
      </w:pPr>
    </w:p>
    <w:p w14:paraId="5CAD3501" w14:textId="77777777" w:rsidR="004D4D3A" w:rsidRPr="004D4D3A" w:rsidRDefault="004D4D3A" w:rsidP="004D4D3A">
      <w:pPr>
        <w:pStyle w:val="SemEspaamento"/>
        <w:jc w:val="both"/>
        <w:rPr>
          <w:rFonts w:ascii="Arial Narrow" w:hAnsi="Arial Narrow"/>
          <w:sz w:val="24"/>
          <w:szCs w:val="24"/>
        </w:rPr>
      </w:pPr>
      <w:r w:rsidRPr="004D4D3A">
        <w:rPr>
          <w:rFonts w:ascii="Arial Narrow" w:hAnsi="Arial Narrow"/>
          <w:color w:val="000000"/>
          <w:sz w:val="24"/>
          <w:szCs w:val="24"/>
          <w:bdr w:val="none" w:sz="0" w:space="0" w:color="auto" w:frame="1"/>
        </w:rPr>
        <w:tab/>
        <w:t xml:space="preserve">A contratação será feita através de procedimento licitatório, para eventual aquisição dos dispositivos  pelo Sistema de Registro de Preços, conforme Termo de Referência, ao qual serão registrados os preços de fornecedores para compras futuras do poder público, de maneira a seguir o princípio da economicidade, já que o uso desse sistema ajuda a Administração a economizar dinheiro na hora das compras públicas, proporcionando </w:t>
      </w:r>
      <w:r w:rsidRPr="004D4D3A">
        <w:rPr>
          <w:rFonts w:ascii="Arial Narrow" w:hAnsi="Arial Narrow"/>
          <w:sz w:val="24"/>
          <w:szCs w:val="24"/>
        </w:rPr>
        <w:t>uma série de benefícios, dos quais podem ser destacados: </w:t>
      </w:r>
    </w:p>
    <w:p w14:paraId="7BD74518" w14:textId="77777777" w:rsidR="004D4D3A" w:rsidRPr="004D4D3A" w:rsidRDefault="004D4D3A" w:rsidP="004D4D3A">
      <w:pPr>
        <w:pStyle w:val="SemEspaamento"/>
        <w:rPr>
          <w:rFonts w:ascii="Arial Narrow" w:hAnsi="Arial Narrow"/>
          <w:sz w:val="24"/>
          <w:szCs w:val="24"/>
        </w:rPr>
      </w:pPr>
    </w:p>
    <w:p w14:paraId="0C82B2D7" w14:textId="77777777" w:rsidR="004D4D3A" w:rsidRPr="004D4D3A" w:rsidRDefault="004D4D3A" w:rsidP="004D4D3A">
      <w:pPr>
        <w:pStyle w:val="SemEspaamento"/>
        <w:ind w:left="360"/>
        <w:jc w:val="both"/>
        <w:rPr>
          <w:rFonts w:ascii="Arial Narrow" w:hAnsi="Arial Narrow"/>
          <w:iCs/>
          <w:sz w:val="24"/>
          <w:szCs w:val="24"/>
        </w:rPr>
      </w:pPr>
      <w:r w:rsidRPr="004D4D3A">
        <w:rPr>
          <w:rFonts w:ascii="Arial Narrow" w:hAnsi="Arial Narrow"/>
          <w:iCs/>
          <w:sz w:val="24"/>
          <w:szCs w:val="24"/>
        </w:rPr>
        <w:t>Maior celeridade nas contratações;</w:t>
      </w:r>
    </w:p>
    <w:p w14:paraId="0D13A52B" w14:textId="77777777" w:rsidR="004D4D3A" w:rsidRPr="004D4D3A" w:rsidRDefault="004D4D3A" w:rsidP="004D4D3A">
      <w:pPr>
        <w:pStyle w:val="SemEspaamento"/>
        <w:numPr>
          <w:ilvl w:val="0"/>
          <w:numId w:val="29"/>
        </w:numPr>
        <w:jc w:val="both"/>
        <w:rPr>
          <w:rFonts w:ascii="Arial Narrow" w:hAnsi="Arial Narrow"/>
          <w:iCs/>
          <w:sz w:val="24"/>
          <w:szCs w:val="24"/>
        </w:rPr>
      </w:pPr>
      <w:r w:rsidRPr="004D4D3A">
        <w:rPr>
          <w:rFonts w:ascii="Arial Narrow" w:hAnsi="Arial Narrow"/>
          <w:iCs/>
          <w:sz w:val="24"/>
          <w:szCs w:val="24"/>
        </w:rPr>
        <w:t>Redução da quantidade de licitações;</w:t>
      </w:r>
    </w:p>
    <w:p w14:paraId="45B42BE7" w14:textId="77777777" w:rsidR="004D4D3A" w:rsidRPr="004D4D3A" w:rsidRDefault="004D4D3A" w:rsidP="004D4D3A">
      <w:pPr>
        <w:pStyle w:val="SemEspaamento"/>
        <w:numPr>
          <w:ilvl w:val="0"/>
          <w:numId w:val="29"/>
        </w:numPr>
        <w:jc w:val="both"/>
        <w:rPr>
          <w:rFonts w:ascii="Arial Narrow" w:hAnsi="Arial Narrow"/>
          <w:iCs/>
          <w:sz w:val="24"/>
          <w:szCs w:val="24"/>
        </w:rPr>
      </w:pPr>
      <w:r w:rsidRPr="004D4D3A">
        <w:rPr>
          <w:rFonts w:ascii="Arial Narrow" w:hAnsi="Arial Narrow"/>
          <w:iCs/>
          <w:sz w:val="24"/>
          <w:szCs w:val="24"/>
        </w:rPr>
        <w:t>Redução de custos com armazenamento e controle de estoque;</w:t>
      </w:r>
    </w:p>
    <w:p w14:paraId="2C05091F" w14:textId="77777777" w:rsidR="004D4D3A" w:rsidRPr="004D4D3A" w:rsidRDefault="004D4D3A" w:rsidP="004D4D3A">
      <w:pPr>
        <w:pStyle w:val="SemEspaamento"/>
        <w:numPr>
          <w:ilvl w:val="0"/>
          <w:numId w:val="29"/>
        </w:numPr>
        <w:jc w:val="both"/>
        <w:rPr>
          <w:rFonts w:ascii="Arial Narrow" w:hAnsi="Arial Narrow"/>
          <w:iCs/>
          <w:sz w:val="24"/>
          <w:szCs w:val="24"/>
        </w:rPr>
      </w:pPr>
      <w:r w:rsidRPr="004D4D3A">
        <w:rPr>
          <w:rFonts w:ascii="Arial Narrow" w:hAnsi="Arial Narrow"/>
          <w:iCs/>
          <w:sz w:val="24"/>
          <w:szCs w:val="24"/>
        </w:rPr>
        <w:t>Menores preços pelo efeito da economia de escala.</w:t>
      </w:r>
    </w:p>
    <w:p w14:paraId="583BB9AF" w14:textId="77777777"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ab/>
        <w:t>Os fornecimentos serão realizados de forma parcelada, contados a partir do envio da Autorização de Fornecimentos ao Fornecedor, detentor da ATA de Registro de Preços, obedecendo o prazo de entrega estipulado no Edital e Termo de Referência.</w:t>
      </w:r>
    </w:p>
    <w:p w14:paraId="064F5D19" w14:textId="77777777" w:rsidR="004D4D3A" w:rsidRPr="004D4D3A" w:rsidRDefault="004D4D3A" w:rsidP="004D4D3A">
      <w:pPr>
        <w:pStyle w:val="SemEspaamento"/>
        <w:rPr>
          <w:rFonts w:ascii="Arial Narrow" w:hAnsi="Arial Narrow"/>
          <w:sz w:val="24"/>
          <w:szCs w:val="24"/>
        </w:rPr>
      </w:pPr>
    </w:p>
    <w:p w14:paraId="2DB3387D" w14:textId="77777777" w:rsidR="004D4D3A" w:rsidRPr="004D4D3A" w:rsidRDefault="004D4D3A" w:rsidP="004D4D3A">
      <w:pPr>
        <w:pStyle w:val="SemEspaamento"/>
        <w:rPr>
          <w:rFonts w:ascii="Arial Narrow" w:hAnsi="Arial Narrow"/>
          <w:b/>
          <w:sz w:val="24"/>
          <w:szCs w:val="24"/>
          <w:u w:val="single"/>
        </w:rPr>
      </w:pPr>
      <w:r w:rsidRPr="004D4D3A">
        <w:rPr>
          <w:rFonts w:ascii="Arial Narrow" w:hAnsi="Arial Narrow"/>
          <w:b/>
          <w:position w:val="1"/>
          <w:sz w:val="24"/>
          <w:szCs w:val="24"/>
          <w:u w:val="single"/>
        </w:rPr>
        <w:t>ESTIMATIVA</w:t>
      </w:r>
      <w:r w:rsidRPr="004D4D3A">
        <w:rPr>
          <w:rFonts w:ascii="Arial Narrow" w:hAnsi="Arial Narrow"/>
          <w:b/>
          <w:spacing w:val="-9"/>
          <w:position w:val="1"/>
          <w:sz w:val="24"/>
          <w:szCs w:val="24"/>
          <w:u w:val="single"/>
        </w:rPr>
        <w:t xml:space="preserve"> </w:t>
      </w:r>
      <w:r w:rsidRPr="004D4D3A">
        <w:rPr>
          <w:rFonts w:ascii="Arial Narrow" w:hAnsi="Arial Narrow"/>
          <w:b/>
          <w:position w:val="1"/>
          <w:sz w:val="24"/>
          <w:szCs w:val="24"/>
          <w:u w:val="single"/>
        </w:rPr>
        <w:t>DE</w:t>
      </w:r>
      <w:r w:rsidRPr="004D4D3A">
        <w:rPr>
          <w:rFonts w:ascii="Arial Narrow" w:hAnsi="Arial Narrow"/>
          <w:b/>
          <w:spacing w:val="-1"/>
          <w:position w:val="1"/>
          <w:sz w:val="24"/>
          <w:szCs w:val="24"/>
          <w:u w:val="single"/>
        </w:rPr>
        <w:t xml:space="preserve"> </w:t>
      </w:r>
      <w:r w:rsidRPr="004D4D3A">
        <w:rPr>
          <w:rFonts w:ascii="Arial Narrow" w:hAnsi="Arial Narrow"/>
          <w:b/>
          <w:position w:val="1"/>
          <w:sz w:val="24"/>
          <w:szCs w:val="24"/>
          <w:u w:val="single"/>
        </w:rPr>
        <w:t>VALORES</w:t>
      </w:r>
      <w:r w:rsidRPr="004D4D3A">
        <w:rPr>
          <w:rFonts w:ascii="Arial Narrow" w:hAnsi="Arial Narrow"/>
          <w:b/>
          <w:spacing w:val="-3"/>
          <w:position w:val="1"/>
          <w:sz w:val="24"/>
          <w:szCs w:val="24"/>
          <w:u w:val="single"/>
        </w:rPr>
        <w:t xml:space="preserve"> </w:t>
      </w:r>
      <w:r w:rsidRPr="004D4D3A">
        <w:rPr>
          <w:rFonts w:ascii="Arial Narrow" w:hAnsi="Arial Narrow"/>
          <w:b/>
          <w:position w:val="1"/>
          <w:sz w:val="24"/>
          <w:szCs w:val="24"/>
          <w:u w:val="single"/>
        </w:rPr>
        <w:t>E</w:t>
      </w:r>
      <w:r w:rsidRPr="004D4D3A">
        <w:rPr>
          <w:rFonts w:ascii="Arial Narrow" w:hAnsi="Arial Narrow"/>
          <w:b/>
          <w:spacing w:val="-3"/>
          <w:position w:val="1"/>
          <w:sz w:val="24"/>
          <w:szCs w:val="24"/>
          <w:u w:val="single"/>
        </w:rPr>
        <w:t xml:space="preserve"> </w:t>
      </w:r>
      <w:r w:rsidRPr="004D4D3A">
        <w:rPr>
          <w:rFonts w:ascii="Arial Narrow" w:hAnsi="Arial Narrow"/>
          <w:b/>
          <w:position w:val="1"/>
          <w:sz w:val="24"/>
          <w:szCs w:val="24"/>
          <w:u w:val="single"/>
        </w:rPr>
        <w:t>QUANTIDADES</w:t>
      </w:r>
    </w:p>
    <w:p w14:paraId="4F8AD3EC" w14:textId="77777777" w:rsidR="004D4D3A" w:rsidRPr="004D4D3A" w:rsidRDefault="004D4D3A" w:rsidP="004D4D3A">
      <w:pPr>
        <w:pStyle w:val="SemEspaamento"/>
        <w:rPr>
          <w:rFonts w:ascii="Arial Narrow" w:hAnsi="Arial Narrow"/>
          <w:b/>
          <w:szCs w:val="24"/>
        </w:rPr>
      </w:pPr>
    </w:p>
    <w:p w14:paraId="1BF0EDA3" w14:textId="77777777"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ab/>
        <w:t>Será elaborada pela equipe técnica responsável pelo planejamento</w:t>
      </w:r>
      <w:r w:rsidRPr="004D4D3A">
        <w:rPr>
          <w:rFonts w:ascii="Arial Narrow" w:hAnsi="Arial Narrow"/>
          <w:spacing w:val="20"/>
          <w:sz w:val="24"/>
          <w:szCs w:val="24"/>
        </w:rPr>
        <w:t xml:space="preserve"> </w:t>
      </w:r>
      <w:r w:rsidRPr="004D4D3A">
        <w:rPr>
          <w:rFonts w:ascii="Arial Narrow" w:hAnsi="Arial Narrow"/>
          <w:sz w:val="24"/>
          <w:szCs w:val="24"/>
        </w:rPr>
        <w:t>da</w:t>
      </w:r>
      <w:r w:rsidRPr="004D4D3A">
        <w:rPr>
          <w:rFonts w:ascii="Arial Narrow" w:hAnsi="Arial Narrow"/>
          <w:spacing w:val="21"/>
          <w:sz w:val="24"/>
          <w:szCs w:val="24"/>
        </w:rPr>
        <w:t xml:space="preserve"> </w:t>
      </w:r>
      <w:r w:rsidRPr="004D4D3A">
        <w:rPr>
          <w:rFonts w:ascii="Arial Narrow" w:hAnsi="Arial Narrow"/>
          <w:sz w:val="24"/>
          <w:szCs w:val="24"/>
        </w:rPr>
        <w:t>licitação,</w:t>
      </w:r>
      <w:r w:rsidRPr="004D4D3A">
        <w:rPr>
          <w:rFonts w:ascii="Arial Narrow" w:hAnsi="Arial Narrow"/>
          <w:spacing w:val="21"/>
          <w:sz w:val="24"/>
          <w:szCs w:val="24"/>
        </w:rPr>
        <w:t xml:space="preserve"> pesquisas de preços de mercado, planilhas de c</w:t>
      </w:r>
      <w:r w:rsidRPr="004D4D3A">
        <w:rPr>
          <w:rFonts w:ascii="Arial Narrow" w:hAnsi="Arial Narrow"/>
          <w:sz w:val="24"/>
          <w:szCs w:val="24"/>
        </w:rPr>
        <w:t>álculo</w:t>
      </w:r>
      <w:r w:rsidRPr="004D4D3A">
        <w:rPr>
          <w:rFonts w:ascii="Arial Narrow" w:hAnsi="Arial Narrow"/>
          <w:spacing w:val="75"/>
          <w:sz w:val="24"/>
          <w:szCs w:val="24"/>
        </w:rPr>
        <w:t xml:space="preserve"> </w:t>
      </w:r>
      <w:r w:rsidRPr="004D4D3A">
        <w:rPr>
          <w:rFonts w:ascii="Arial Narrow" w:hAnsi="Arial Narrow"/>
          <w:sz w:val="24"/>
          <w:szCs w:val="24"/>
        </w:rPr>
        <w:t>onde</w:t>
      </w:r>
      <w:r w:rsidRPr="004D4D3A">
        <w:rPr>
          <w:rFonts w:ascii="Arial Narrow" w:hAnsi="Arial Narrow"/>
          <w:spacing w:val="75"/>
          <w:sz w:val="24"/>
          <w:szCs w:val="24"/>
        </w:rPr>
        <w:t xml:space="preserve"> </w:t>
      </w:r>
      <w:r w:rsidRPr="004D4D3A">
        <w:rPr>
          <w:rFonts w:ascii="Arial Narrow" w:hAnsi="Arial Narrow"/>
          <w:sz w:val="24"/>
          <w:szCs w:val="24"/>
        </w:rPr>
        <w:t>sejam</w:t>
      </w:r>
      <w:r w:rsidRPr="004D4D3A">
        <w:rPr>
          <w:rFonts w:ascii="Arial Narrow" w:hAnsi="Arial Narrow"/>
          <w:spacing w:val="73"/>
          <w:sz w:val="24"/>
          <w:szCs w:val="24"/>
        </w:rPr>
        <w:t xml:space="preserve"> </w:t>
      </w:r>
      <w:r w:rsidRPr="004D4D3A">
        <w:rPr>
          <w:rFonts w:ascii="Arial Narrow" w:hAnsi="Arial Narrow"/>
          <w:sz w:val="24"/>
          <w:szCs w:val="24"/>
        </w:rPr>
        <w:t>discriminados</w:t>
      </w:r>
      <w:r w:rsidRPr="004D4D3A">
        <w:rPr>
          <w:rFonts w:ascii="Arial Narrow" w:hAnsi="Arial Narrow"/>
          <w:spacing w:val="74"/>
          <w:sz w:val="24"/>
          <w:szCs w:val="24"/>
        </w:rPr>
        <w:t xml:space="preserve"> </w:t>
      </w:r>
      <w:r w:rsidRPr="004D4D3A">
        <w:rPr>
          <w:rFonts w:ascii="Arial Narrow" w:hAnsi="Arial Narrow"/>
          <w:sz w:val="24"/>
          <w:szCs w:val="24"/>
        </w:rPr>
        <w:t>os</w:t>
      </w:r>
      <w:r w:rsidRPr="004D4D3A">
        <w:rPr>
          <w:rFonts w:ascii="Arial Narrow" w:hAnsi="Arial Narrow"/>
          <w:spacing w:val="74"/>
          <w:sz w:val="24"/>
          <w:szCs w:val="24"/>
        </w:rPr>
        <w:t xml:space="preserve"> </w:t>
      </w:r>
      <w:r w:rsidRPr="004D4D3A">
        <w:rPr>
          <w:rFonts w:ascii="Arial Narrow" w:hAnsi="Arial Narrow"/>
          <w:sz w:val="24"/>
          <w:szCs w:val="24"/>
        </w:rPr>
        <w:t>valores</w:t>
      </w:r>
      <w:r w:rsidRPr="004D4D3A">
        <w:rPr>
          <w:rFonts w:ascii="Arial Narrow" w:hAnsi="Arial Narrow"/>
          <w:spacing w:val="74"/>
          <w:sz w:val="24"/>
          <w:szCs w:val="24"/>
        </w:rPr>
        <w:t xml:space="preserve"> </w:t>
      </w:r>
      <w:r w:rsidRPr="004D4D3A">
        <w:rPr>
          <w:rFonts w:ascii="Arial Narrow" w:hAnsi="Arial Narrow"/>
          <w:sz w:val="24"/>
          <w:szCs w:val="24"/>
        </w:rPr>
        <w:t>unitários</w:t>
      </w:r>
      <w:r w:rsidRPr="004D4D3A">
        <w:rPr>
          <w:rFonts w:ascii="Arial Narrow" w:hAnsi="Arial Narrow"/>
          <w:spacing w:val="72"/>
          <w:sz w:val="24"/>
          <w:szCs w:val="24"/>
        </w:rPr>
        <w:t xml:space="preserve"> </w:t>
      </w:r>
      <w:r w:rsidRPr="004D4D3A">
        <w:rPr>
          <w:rFonts w:ascii="Arial Narrow" w:hAnsi="Arial Narrow"/>
          <w:sz w:val="24"/>
          <w:szCs w:val="24"/>
        </w:rPr>
        <w:t>estimados</w:t>
      </w:r>
      <w:r w:rsidRPr="004D4D3A">
        <w:rPr>
          <w:rFonts w:ascii="Arial Narrow" w:hAnsi="Arial Narrow"/>
          <w:spacing w:val="74"/>
          <w:sz w:val="24"/>
          <w:szCs w:val="24"/>
        </w:rPr>
        <w:t xml:space="preserve"> </w:t>
      </w:r>
      <w:r w:rsidRPr="004D4D3A">
        <w:rPr>
          <w:rFonts w:ascii="Arial Narrow" w:hAnsi="Arial Narrow"/>
          <w:sz w:val="24"/>
          <w:szCs w:val="24"/>
        </w:rPr>
        <w:t>dos itens, que serão aplicados para contratação.</w:t>
      </w:r>
    </w:p>
    <w:p w14:paraId="04D94515" w14:textId="77777777"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ab/>
        <w:t>As quantidades estimadas, bem como o descritivos técnicos constam do Termo de Referência.</w:t>
      </w:r>
    </w:p>
    <w:p w14:paraId="1E3BF951" w14:textId="77777777" w:rsidR="004D4D3A" w:rsidRPr="004D4D3A" w:rsidRDefault="004D4D3A" w:rsidP="004D4D3A">
      <w:pPr>
        <w:pStyle w:val="SemEspaamento"/>
        <w:jc w:val="both"/>
        <w:rPr>
          <w:rFonts w:ascii="Arial Narrow" w:hAnsi="Arial Narrow"/>
          <w:sz w:val="24"/>
          <w:szCs w:val="24"/>
        </w:rPr>
      </w:pPr>
      <w:r w:rsidRPr="004D4D3A">
        <w:rPr>
          <w:rFonts w:ascii="Arial Narrow" w:hAnsi="Arial Narrow"/>
          <w:sz w:val="24"/>
          <w:szCs w:val="24"/>
        </w:rPr>
        <w:t xml:space="preserve"> </w:t>
      </w:r>
      <w:r w:rsidRPr="004D4D3A">
        <w:rPr>
          <w:rFonts w:ascii="Arial Narrow" w:hAnsi="Arial Narrow"/>
          <w:sz w:val="24"/>
          <w:szCs w:val="24"/>
        </w:rPr>
        <w:tab/>
        <w:t>A definição para quantificação dos itens fornecidos no Termo de Referência, foi obtidos a partir da quantidade de pacientes preconiados no PAGIM além de Demandas Judiciais.</w:t>
      </w:r>
    </w:p>
    <w:p w14:paraId="7DD86539" w14:textId="77777777" w:rsidR="004D4D3A" w:rsidRPr="004D4D3A" w:rsidRDefault="004D4D3A" w:rsidP="004D4D3A">
      <w:pPr>
        <w:pStyle w:val="SemEspaamento"/>
        <w:rPr>
          <w:rFonts w:ascii="Arial Narrow" w:hAnsi="Arial Narrow"/>
          <w:sz w:val="24"/>
          <w:szCs w:val="24"/>
        </w:rPr>
      </w:pPr>
    </w:p>
    <w:p w14:paraId="71B042E0" w14:textId="77777777" w:rsidR="004D4D3A" w:rsidRPr="004D4D3A" w:rsidRDefault="004D4D3A" w:rsidP="004D4D3A">
      <w:pPr>
        <w:pStyle w:val="SemEspaamento"/>
        <w:rPr>
          <w:rFonts w:ascii="Arial Narrow" w:eastAsiaTheme="minorHAnsi" w:hAnsi="Arial Narrow"/>
          <w:b/>
          <w:sz w:val="24"/>
          <w:szCs w:val="24"/>
          <w:u w:val="single"/>
          <w:lang w:val="pt-BR"/>
        </w:rPr>
      </w:pPr>
      <w:r w:rsidRPr="004D4D3A">
        <w:rPr>
          <w:rFonts w:ascii="Arial Narrow" w:eastAsiaTheme="minorHAnsi" w:hAnsi="Arial Narrow"/>
          <w:b/>
          <w:sz w:val="24"/>
          <w:szCs w:val="24"/>
          <w:u w:val="single"/>
          <w:lang w:val="pt-BR"/>
        </w:rPr>
        <w:t>RESULTADOS PRETENDIDOS</w:t>
      </w:r>
    </w:p>
    <w:p w14:paraId="12027F4B" w14:textId="77777777" w:rsidR="004D4D3A" w:rsidRPr="004D4D3A" w:rsidRDefault="004D4D3A" w:rsidP="004D4D3A">
      <w:pPr>
        <w:pStyle w:val="SemEspaamento"/>
        <w:rPr>
          <w:rFonts w:ascii="Arial Narrow" w:eastAsiaTheme="minorHAnsi" w:hAnsi="Arial Narrow"/>
          <w:sz w:val="24"/>
          <w:szCs w:val="24"/>
          <w:u w:val="single"/>
          <w:lang w:val="pt-BR"/>
        </w:rPr>
      </w:pPr>
    </w:p>
    <w:p w14:paraId="04DA13BA" w14:textId="77777777" w:rsidR="004D4D3A" w:rsidRPr="004D4D3A" w:rsidRDefault="004D4D3A" w:rsidP="004D4D3A">
      <w:pPr>
        <w:pStyle w:val="SemEspaamento"/>
        <w:jc w:val="both"/>
        <w:rPr>
          <w:rFonts w:ascii="Arial Narrow" w:hAnsi="Arial Narrow"/>
          <w:sz w:val="24"/>
          <w:szCs w:val="24"/>
          <w:lang w:val="pt-BR"/>
        </w:rPr>
      </w:pPr>
      <w:r w:rsidRPr="004D4D3A">
        <w:rPr>
          <w:rFonts w:ascii="Arial Narrow" w:hAnsi="Arial Narrow"/>
          <w:sz w:val="24"/>
          <w:szCs w:val="24"/>
        </w:rPr>
        <w:tab/>
        <w:t>Pretende-se com a contratação atender todas as demandas para aquisição dos dispositivos efetivando o fornecimento aos pacientes do munícipio que pertencem ao PAGIM além do cumprimento das demandas judiciais, atendendendo</w:t>
      </w:r>
      <w:r w:rsidRPr="004D4D3A">
        <w:rPr>
          <w:rFonts w:ascii="Arial Narrow" w:hAnsi="Arial Narrow"/>
          <w:sz w:val="24"/>
          <w:szCs w:val="24"/>
          <w:lang w:val="pt-BR"/>
        </w:rPr>
        <w:t xml:space="preserve"> ao princípio da economicidade, onde a meta é obtenção da melhores ofertas de preços, durante a realização da Licitação e consequentemente o melhor custo benefício, de recursos financeiros, econômicos e administrativos, possibilitando que as aquisições sejam realizadas de forma rápida, atendendo as necessidades dos usuários do Município pertencentes ao programa. </w:t>
      </w:r>
    </w:p>
    <w:p w14:paraId="3D3371E1" w14:textId="77777777" w:rsidR="004D4D3A" w:rsidRPr="004D4D3A" w:rsidRDefault="004D4D3A" w:rsidP="004D4D3A">
      <w:pPr>
        <w:pStyle w:val="SemEspaamento"/>
        <w:rPr>
          <w:rFonts w:ascii="Arial Narrow" w:hAnsi="Arial Narrow"/>
          <w:sz w:val="24"/>
          <w:szCs w:val="24"/>
        </w:rPr>
      </w:pPr>
    </w:p>
    <w:p w14:paraId="79A49E20" w14:textId="77777777" w:rsidR="004D4D3A" w:rsidRPr="004D4D3A" w:rsidRDefault="004D4D3A" w:rsidP="004D4D3A">
      <w:pPr>
        <w:pStyle w:val="SemEspaamento"/>
        <w:rPr>
          <w:rFonts w:ascii="Arial Narrow" w:eastAsiaTheme="minorHAnsi" w:hAnsi="Arial Narrow"/>
          <w:b/>
          <w:sz w:val="24"/>
          <w:szCs w:val="24"/>
          <w:u w:val="single"/>
          <w:lang w:val="pt-BR"/>
        </w:rPr>
      </w:pPr>
      <w:r w:rsidRPr="004D4D3A">
        <w:rPr>
          <w:rFonts w:ascii="Arial Narrow" w:eastAsiaTheme="minorHAnsi" w:hAnsi="Arial Narrow"/>
          <w:b/>
          <w:sz w:val="24"/>
          <w:szCs w:val="24"/>
          <w:u w:val="single"/>
          <w:lang w:val="pt-BR"/>
        </w:rPr>
        <w:t>POSSÍVEIS IMPACTOS AMBIENTAIS</w:t>
      </w:r>
    </w:p>
    <w:p w14:paraId="3B532637" w14:textId="77777777" w:rsidR="004D4D3A" w:rsidRPr="004D4D3A" w:rsidRDefault="004D4D3A" w:rsidP="004D4D3A">
      <w:pPr>
        <w:pStyle w:val="SemEspaamento"/>
        <w:rPr>
          <w:rFonts w:ascii="Arial Narrow" w:eastAsiaTheme="minorHAnsi" w:hAnsi="Arial Narrow"/>
          <w:b/>
          <w:sz w:val="24"/>
          <w:szCs w:val="24"/>
          <w:lang w:val="pt-BR"/>
        </w:rPr>
      </w:pPr>
    </w:p>
    <w:p w14:paraId="7FEDD7BB" w14:textId="77777777" w:rsidR="004D4D3A" w:rsidRPr="004D4D3A" w:rsidRDefault="004D4D3A" w:rsidP="004D4D3A">
      <w:pPr>
        <w:pStyle w:val="SemEspaamento"/>
        <w:jc w:val="both"/>
        <w:rPr>
          <w:rFonts w:ascii="Arial Narrow" w:eastAsiaTheme="minorHAnsi" w:hAnsi="Arial Narrow"/>
          <w:sz w:val="24"/>
          <w:szCs w:val="24"/>
          <w:lang w:val="pt-BR"/>
        </w:rPr>
      </w:pPr>
      <w:r w:rsidRPr="004D4D3A">
        <w:rPr>
          <w:rFonts w:ascii="Arial Narrow" w:eastAsiaTheme="minorHAnsi" w:hAnsi="Arial Narrow"/>
          <w:sz w:val="24"/>
          <w:szCs w:val="24"/>
          <w:lang w:val="pt-BR"/>
        </w:rPr>
        <w:tab/>
        <w:t>Em uma análise imediata, a Secretaria Municipal da Saúde apoia, coopera e incentiva todas as inciativas para sustentabilidade, e no caso, os dispositivos a serem adquiridos não possuem potencialidade de risco ambiental.</w:t>
      </w:r>
    </w:p>
    <w:p w14:paraId="627A1346" w14:textId="77777777" w:rsidR="004D4D3A" w:rsidRPr="004D4D3A" w:rsidRDefault="004D4D3A" w:rsidP="004D4D3A">
      <w:pPr>
        <w:pStyle w:val="SemEspaamento"/>
        <w:jc w:val="both"/>
        <w:rPr>
          <w:rFonts w:ascii="Arial Narrow" w:eastAsiaTheme="minorHAnsi" w:hAnsi="Arial Narrow"/>
          <w:b/>
          <w:sz w:val="24"/>
          <w:szCs w:val="24"/>
          <w:u w:val="single"/>
          <w:lang w:val="pt-BR"/>
        </w:rPr>
      </w:pPr>
    </w:p>
    <w:p w14:paraId="00424577" w14:textId="77777777" w:rsidR="004D4D3A" w:rsidRPr="004D4D3A" w:rsidRDefault="004D4D3A" w:rsidP="004D4D3A">
      <w:pPr>
        <w:pStyle w:val="SemEspaamento"/>
        <w:rPr>
          <w:rFonts w:ascii="Arial Narrow" w:eastAsiaTheme="minorHAnsi" w:hAnsi="Arial Narrow"/>
          <w:b/>
          <w:sz w:val="28"/>
          <w:szCs w:val="24"/>
          <w:u w:val="single"/>
          <w:lang w:val="pt-BR"/>
        </w:rPr>
      </w:pPr>
      <w:r w:rsidRPr="004D4D3A">
        <w:rPr>
          <w:rFonts w:ascii="Arial Narrow" w:eastAsiaTheme="minorHAnsi" w:hAnsi="Arial Narrow"/>
          <w:b/>
          <w:sz w:val="24"/>
          <w:szCs w:val="24"/>
          <w:u w:val="single"/>
          <w:lang w:val="pt-BR"/>
        </w:rPr>
        <w:t>DECLARAÇÃO DE VIABILIDADE</w:t>
      </w:r>
    </w:p>
    <w:p w14:paraId="096FA254" w14:textId="77777777" w:rsidR="004D4D3A" w:rsidRPr="004D4D3A" w:rsidRDefault="004D4D3A" w:rsidP="004D4D3A">
      <w:pPr>
        <w:pStyle w:val="SemEspaamento"/>
        <w:rPr>
          <w:rFonts w:ascii="Arial Narrow" w:eastAsiaTheme="minorHAnsi" w:hAnsi="Arial Narrow"/>
          <w:sz w:val="24"/>
          <w:szCs w:val="24"/>
          <w:lang w:val="pt-BR"/>
        </w:rPr>
      </w:pPr>
    </w:p>
    <w:p w14:paraId="1AB3178F" w14:textId="77777777" w:rsidR="004D4D3A" w:rsidRPr="004D4D3A" w:rsidRDefault="004D4D3A" w:rsidP="004D4D3A">
      <w:pPr>
        <w:pStyle w:val="SemEspaamento"/>
        <w:jc w:val="both"/>
        <w:rPr>
          <w:rFonts w:ascii="Arial Narrow" w:eastAsiaTheme="minorHAnsi" w:hAnsi="Arial Narrow"/>
          <w:color w:val="000000"/>
          <w:sz w:val="24"/>
          <w:szCs w:val="24"/>
          <w:lang w:val="pt-BR"/>
        </w:rPr>
      </w:pPr>
      <w:r w:rsidRPr="004D4D3A">
        <w:rPr>
          <w:rFonts w:ascii="Arial Narrow" w:eastAsiaTheme="minorHAnsi" w:hAnsi="Arial Narrow"/>
          <w:color w:val="000000"/>
          <w:sz w:val="24"/>
          <w:szCs w:val="24"/>
          <w:lang w:val="pt-BR"/>
        </w:rPr>
        <w:tab/>
        <w:t xml:space="preserve">Diante das necessidades apresentadas pela Secretaria Municipal da Saúde, relacionados ao fornecimento dos dispositivos, visando a manutenção do PAGIM, para </w:t>
      </w:r>
    </w:p>
    <w:p w14:paraId="639B7CCA" w14:textId="77777777" w:rsidR="004D4D3A" w:rsidRPr="004D4D3A" w:rsidRDefault="004D4D3A" w:rsidP="004D4D3A">
      <w:pPr>
        <w:pStyle w:val="SemEspaamento"/>
        <w:jc w:val="both"/>
        <w:rPr>
          <w:rFonts w:ascii="Arial Narrow" w:eastAsiaTheme="minorHAnsi" w:hAnsi="Arial Narrow"/>
          <w:color w:val="000000"/>
          <w:sz w:val="24"/>
          <w:szCs w:val="24"/>
          <w:lang w:val="pt-BR"/>
        </w:rPr>
      </w:pPr>
      <w:proofErr w:type="gramStart"/>
      <w:r w:rsidRPr="004D4D3A">
        <w:rPr>
          <w:rFonts w:ascii="Arial Narrow" w:eastAsiaTheme="minorHAnsi" w:hAnsi="Arial Narrow"/>
          <w:color w:val="000000"/>
          <w:sz w:val="24"/>
          <w:szCs w:val="24"/>
          <w:lang w:val="pt-BR"/>
        </w:rPr>
        <w:t>manter</w:t>
      </w:r>
      <w:proofErr w:type="gramEnd"/>
      <w:r w:rsidRPr="004D4D3A">
        <w:rPr>
          <w:rFonts w:ascii="Arial Narrow" w:eastAsiaTheme="minorHAnsi" w:hAnsi="Arial Narrow"/>
          <w:color w:val="000000"/>
          <w:sz w:val="24"/>
          <w:szCs w:val="24"/>
          <w:lang w:val="pt-BR"/>
        </w:rPr>
        <w:t xml:space="preserve"> o atendimento dos usuários do sistema SUS, em atendimento à Lei nº 8080/90 e pela Constituição Federal, a contratação de empresa fornecedoras, devidamente habilitadas através de processo licitatório, que atendam todos os critérios constantes do Edital e Termo de Referência, é uma iniciativa essencial para assegurar a entrega dos dispositivos com qualidade e segurança. </w:t>
      </w:r>
    </w:p>
    <w:p w14:paraId="5F0F36A6" w14:textId="77777777" w:rsidR="004D4D3A" w:rsidRPr="004D4D3A" w:rsidRDefault="004D4D3A" w:rsidP="004D4D3A">
      <w:pPr>
        <w:pStyle w:val="SemEspaamento"/>
        <w:jc w:val="both"/>
        <w:rPr>
          <w:rFonts w:ascii="Arial Narrow" w:eastAsiaTheme="minorHAnsi" w:hAnsi="Arial Narrow"/>
          <w:color w:val="000000"/>
          <w:sz w:val="24"/>
          <w:szCs w:val="24"/>
          <w:lang w:val="pt-BR"/>
        </w:rPr>
      </w:pPr>
      <w:r w:rsidRPr="004D4D3A">
        <w:rPr>
          <w:rFonts w:ascii="Arial Narrow" w:eastAsiaTheme="minorHAnsi" w:hAnsi="Arial Narrow"/>
          <w:color w:val="000000"/>
          <w:sz w:val="24"/>
          <w:szCs w:val="24"/>
          <w:lang w:val="pt-BR"/>
        </w:rPr>
        <w:tab/>
        <w:t>Com base nas informações levantadas ao longo do estudo preliminar, e considerando que o fornecimento eventual é de acordo com as reais necessidades do</w:t>
      </w:r>
    </w:p>
    <w:p w14:paraId="65B0579E" w14:textId="77777777" w:rsidR="004D4D3A" w:rsidRPr="004D4D3A" w:rsidRDefault="004D4D3A" w:rsidP="004D4D3A">
      <w:pPr>
        <w:pStyle w:val="SemEspaamento"/>
        <w:jc w:val="both"/>
        <w:rPr>
          <w:rFonts w:ascii="Arial Narrow" w:eastAsiaTheme="minorHAnsi" w:hAnsi="Arial Narrow"/>
          <w:sz w:val="24"/>
          <w:szCs w:val="24"/>
          <w:lang w:val="pt-BR"/>
        </w:rPr>
      </w:pPr>
      <w:r w:rsidRPr="004D4D3A">
        <w:rPr>
          <w:rFonts w:ascii="Arial Narrow" w:eastAsiaTheme="minorHAnsi" w:hAnsi="Arial Narrow"/>
          <w:color w:val="000000"/>
          <w:sz w:val="24"/>
          <w:szCs w:val="24"/>
          <w:lang w:val="pt-BR"/>
        </w:rPr>
        <w:t>Município, a equipe técnica da Secretaria Municipal da Saúde como procedente e viável a presente demanda.</w:t>
      </w:r>
      <w:r w:rsidRPr="004D4D3A">
        <w:rPr>
          <w:rFonts w:ascii="Arial Narrow" w:eastAsiaTheme="minorHAnsi" w:hAnsi="Arial Narrow"/>
          <w:sz w:val="24"/>
          <w:szCs w:val="24"/>
          <w:lang w:val="pt-BR"/>
        </w:rPr>
        <w:t xml:space="preserve"> </w:t>
      </w:r>
    </w:p>
    <w:p w14:paraId="474CF526" w14:textId="77777777" w:rsidR="004D4D3A" w:rsidRDefault="004D4D3A" w:rsidP="0039174F">
      <w:pPr>
        <w:jc w:val="center"/>
        <w:rPr>
          <w:rFonts w:ascii="Arial Narrow" w:eastAsia="Calibri" w:hAnsi="Arial Narrow" w:cs="Calibri"/>
        </w:rPr>
      </w:pPr>
    </w:p>
    <w:p w14:paraId="013F9CEC" w14:textId="77777777" w:rsidR="004D4D3A" w:rsidRDefault="004D4D3A" w:rsidP="0039174F">
      <w:pPr>
        <w:jc w:val="center"/>
        <w:rPr>
          <w:rFonts w:ascii="Arial Narrow" w:eastAsia="Calibri" w:hAnsi="Arial Narrow" w:cs="Calibri"/>
        </w:rPr>
      </w:pPr>
    </w:p>
    <w:p w14:paraId="0073AB02" w14:textId="77777777" w:rsidR="004D4D3A" w:rsidRDefault="004D4D3A" w:rsidP="0039174F">
      <w:pPr>
        <w:jc w:val="center"/>
        <w:rPr>
          <w:rFonts w:ascii="Arial Narrow" w:eastAsia="Calibri" w:hAnsi="Arial Narrow" w:cs="Calibri"/>
        </w:rPr>
      </w:pPr>
    </w:p>
    <w:p w14:paraId="707411B7" w14:textId="77777777" w:rsidR="004D4D3A" w:rsidRDefault="004D4D3A" w:rsidP="0039174F">
      <w:pPr>
        <w:jc w:val="center"/>
        <w:rPr>
          <w:rFonts w:ascii="Arial Narrow" w:eastAsia="Calibri" w:hAnsi="Arial Narrow" w:cs="Calibri"/>
        </w:rPr>
      </w:pPr>
    </w:p>
    <w:p w14:paraId="2FD88257" w14:textId="77777777" w:rsidR="004D4D3A" w:rsidRDefault="004D4D3A" w:rsidP="0039174F">
      <w:pPr>
        <w:jc w:val="center"/>
        <w:rPr>
          <w:rFonts w:ascii="Arial Narrow" w:eastAsia="Calibri" w:hAnsi="Arial Narrow" w:cs="Calibri"/>
        </w:rPr>
      </w:pPr>
    </w:p>
    <w:p w14:paraId="200D21A5" w14:textId="77777777" w:rsidR="004D4D3A" w:rsidRDefault="004D4D3A" w:rsidP="0039174F">
      <w:pPr>
        <w:jc w:val="center"/>
        <w:rPr>
          <w:rFonts w:ascii="Arial Narrow" w:eastAsia="Calibri" w:hAnsi="Arial Narrow" w:cs="Calibri"/>
        </w:rPr>
      </w:pPr>
    </w:p>
    <w:p w14:paraId="32D068D8" w14:textId="77777777" w:rsidR="004D4D3A" w:rsidRDefault="004D4D3A" w:rsidP="0039174F">
      <w:pPr>
        <w:jc w:val="center"/>
        <w:rPr>
          <w:rFonts w:ascii="Arial Narrow" w:eastAsia="Calibri" w:hAnsi="Arial Narrow" w:cs="Calibri"/>
        </w:rPr>
      </w:pPr>
    </w:p>
    <w:p w14:paraId="0052FF43" w14:textId="77777777" w:rsidR="004D4D3A" w:rsidRDefault="004D4D3A" w:rsidP="0039174F">
      <w:pPr>
        <w:jc w:val="center"/>
        <w:rPr>
          <w:rFonts w:ascii="Arial Narrow" w:eastAsia="Calibri" w:hAnsi="Arial Narrow" w:cs="Calibri"/>
        </w:rPr>
      </w:pPr>
    </w:p>
    <w:p w14:paraId="0B176A2F" w14:textId="77777777" w:rsidR="004D4D3A" w:rsidRDefault="004D4D3A" w:rsidP="0039174F">
      <w:pPr>
        <w:jc w:val="center"/>
        <w:rPr>
          <w:rFonts w:ascii="Arial Narrow" w:eastAsia="Calibri" w:hAnsi="Arial Narrow" w:cs="Calibri"/>
        </w:rPr>
      </w:pPr>
    </w:p>
    <w:p w14:paraId="1C515370" w14:textId="77777777" w:rsidR="004D4D3A" w:rsidRDefault="004D4D3A" w:rsidP="0039174F">
      <w:pPr>
        <w:jc w:val="center"/>
        <w:rPr>
          <w:rFonts w:ascii="Arial Narrow" w:eastAsia="Calibri" w:hAnsi="Arial Narrow" w:cs="Calibri"/>
        </w:rPr>
      </w:pPr>
    </w:p>
    <w:p w14:paraId="76FAA0AE" w14:textId="77777777" w:rsidR="004D4D3A" w:rsidRDefault="004D4D3A" w:rsidP="0039174F">
      <w:pPr>
        <w:jc w:val="center"/>
        <w:rPr>
          <w:rFonts w:ascii="Arial Narrow" w:eastAsia="Calibri" w:hAnsi="Arial Narrow" w:cs="Calibri"/>
        </w:rPr>
      </w:pPr>
    </w:p>
    <w:p w14:paraId="2AFEEE48" w14:textId="0E276037" w:rsidR="004D4D3A" w:rsidRPr="004D4D3A" w:rsidRDefault="004D4D3A" w:rsidP="004D4D3A">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4D4D3A">
        <w:rPr>
          <w:rFonts w:ascii="Arial Narrow" w:hAnsi="Arial Narrow"/>
          <w:b/>
          <w:bCs/>
        </w:rPr>
        <w:lastRenderedPageBreak/>
        <w:t>ANEXO XI</w:t>
      </w:r>
      <w:r>
        <w:rPr>
          <w:rFonts w:ascii="Arial Narrow" w:hAnsi="Arial Narrow"/>
          <w:b/>
          <w:bCs/>
        </w:rPr>
        <w:t>V</w:t>
      </w:r>
      <w:r w:rsidRPr="004D4D3A">
        <w:rPr>
          <w:rFonts w:ascii="Arial Narrow" w:hAnsi="Arial Narrow"/>
          <w:b/>
          <w:bCs/>
        </w:rPr>
        <w:t xml:space="preserve"> – </w:t>
      </w:r>
      <w:r w:rsidR="00CA55E7">
        <w:rPr>
          <w:rFonts w:ascii="Arial Narrow" w:hAnsi="Arial Narrow"/>
          <w:b/>
          <w:bCs/>
        </w:rPr>
        <w:t>GESTÃO DE CONTRATO</w:t>
      </w:r>
    </w:p>
    <w:p w14:paraId="1107FF40" w14:textId="77777777" w:rsidR="004D4D3A" w:rsidRPr="004D4D3A" w:rsidRDefault="004D4D3A" w:rsidP="004D4D3A">
      <w:pPr>
        <w:widowControl w:val="0"/>
        <w:spacing w:before="120" w:after="120"/>
        <w:jc w:val="both"/>
        <w:rPr>
          <w:rFonts w:ascii="Arial Narrow" w:hAnsi="Arial Narrow" w:cs="Tahoma"/>
          <w:b/>
        </w:rPr>
      </w:pPr>
    </w:p>
    <w:p w14:paraId="7AD7EB7A" w14:textId="77777777" w:rsidR="004D4D3A" w:rsidRPr="004D4D3A" w:rsidRDefault="004D4D3A" w:rsidP="004D4D3A">
      <w:pPr>
        <w:widowControl w:val="0"/>
        <w:spacing w:before="120" w:after="120"/>
        <w:jc w:val="both"/>
        <w:rPr>
          <w:rFonts w:ascii="Arial Narrow" w:hAnsi="Arial Narrow" w:cs="Tahoma"/>
          <w:b/>
        </w:rPr>
      </w:pPr>
      <w:r w:rsidRPr="004D4D3A">
        <w:rPr>
          <w:rFonts w:ascii="Arial Narrow" w:hAnsi="Arial Narrow" w:cs="Tahoma"/>
          <w:b/>
        </w:rPr>
        <w:t>PREGÃO ELETRÔNICO Nº 063/2025</w:t>
      </w:r>
    </w:p>
    <w:p w14:paraId="48718E1F" w14:textId="2BB05197" w:rsidR="004D4D3A" w:rsidRDefault="004D4D3A" w:rsidP="004D4D3A">
      <w:pPr>
        <w:widowControl w:val="0"/>
        <w:spacing w:before="120" w:after="120"/>
        <w:jc w:val="both"/>
        <w:rPr>
          <w:rFonts w:ascii="Arial Narrow" w:hAnsi="Arial Narrow" w:cs="Tahoma"/>
          <w:b/>
        </w:rPr>
      </w:pPr>
      <w:r w:rsidRPr="004D4D3A">
        <w:rPr>
          <w:rFonts w:ascii="Arial Narrow" w:hAnsi="Arial Narrow" w:cs="Tahoma"/>
          <w:b/>
        </w:rPr>
        <w:t>PROCESSO Nº 19.355/2024</w:t>
      </w:r>
      <w:r w:rsidR="003C02AB">
        <w:rPr>
          <w:rFonts w:ascii="Arial Narrow" w:hAnsi="Arial Narrow" w:cs="Tahoma"/>
          <w:b/>
        </w:rPr>
        <w:t xml:space="preserve"> e apenso</w:t>
      </w:r>
    </w:p>
    <w:p w14:paraId="12A50203" w14:textId="77777777" w:rsidR="00CA55E7" w:rsidRPr="004D4D3A" w:rsidRDefault="00CA55E7" w:rsidP="004D4D3A">
      <w:pPr>
        <w:widowControl w:val="0"/>
        <w:spacing w:before="120" w:after="120"/>
        <w:jc w:val="both"/>
        <w:rPr>
          <w:rFonts w:ascii="Arial Narrow" w:hAnsi="Arial Narrow" w:cs="Tahoma"/>
          <w:b/>
        </w:rPr>
      </w:pPr>
    </w:p>
    <w:p w14:paraId="349DF523" w14:textId="77777777" w:rsidR="00CA55E7" w:rsidRPr="00CA55E7" w:rsidRDefault="00CA55E7" w:rsidP="00CA55E7">
      <w:pPr>
        <w:pStyle w:val="Ttulo2"/>
        <w:jc w:val="both"/>
        <w:rPr>
          <w:rFonts w:ascii="Arial Narrow" w:hAnsi="Arial Narrow"/>
        </w:rPr>
      </w:pPr>
      <w:r w:rsidRPr="00CA55E7">
        <w:rPr>
          <w:rStyle w:val="Forte"/>
          <w:rFonts w:ascii="Arial Narrow" w:hAnsi="Arial Narrow"/>
          <w:b/>
        </w:rPr>
        <w:t>OBJETIVO DO CONTRATO</w:t>
      </w:r>
    </w:p>
    <w:p w14:paraId="2AD219C8" w14:textId="77777777" w:rsidR="00CA55E7" w:rsidRPr="00CA55E7" w:rsidRDefault="00CA55E7" w:rsidP="00CA55E7">
      <w:pPr>
        <w:pStyle w:val="NormalWeb"/>
        <w:ind w:firstLine="720"/>
        <w:jc w:val="both"/>
        <w:rPr>
          <w:rFonts w:ascii="Arial Narrow" w:hAnsi="Arial Narrow" w:cs="Arial"/>
        </w:rPr>
      </w:pPr>
      <w:r w:rsidRPr="00CA55E7">
        <w:rPr>
          <w:rFonts w:ascii="Arial Narrow" w:hAnsi="Arial Narrow" w:cs="Arial"/>
        </w:rPr>
        <w:t>O contrato tem como finalidade a aquisição e fornecimento de sensores de monitoramento glicêmico intersticial, a fim de atender a pacientes insulinodependentes cadastrados nos programas da Secretaria Municipal de Saúde de Mairiporã, promovendo melhoria no acompanhamento e controle do diabetes mellitus.</w:t>
      </w:r>
    </w:p>
    <w:p w14:paraId="5933CDDE" w14:textId="77777777" w:rsidR="00CA55E7" w:rsidRPr="00CA55E7" w:rsidRDefault="00CA55E7" w:rsidP="00CA55E7">
      <w:pPr>
        <w:pStyle w:val="Ttulo2"/>
        <w:jc w:val="both"/>
        <w:rPr>
          <w:rFonts w:ascii="Arial Narrow" w:hAnsi="Arial Narrow"/>
        </w:rPr>
      </w:pPr>
      <w:r w:rsidRPr="00CA55E7">
        <w:rPr>
          <w:rStyle w:val="Forte"/>
          <w:rFonts w:ascii="Arial Narrow" w:hAnsi="Arial Narrow"/>
          <w:b/>
        </w:rPr>
        <w:t>ACOMPANHAMENTO E FISCALIZAÇÃO</w:t>
      </w:r>
    </w:p>
    <w:p w14:paraId="336DB10A" w14:textId="77777777" w:rsidR="00CA55E7" w:rsidRPr="00CA55E7" w:rsidRDefault="00CA55E7" w:rsidP="00CA55E7">
      <w:pPr>
        <w:pStyle w:val="NormalWeb"/>
        <w:ind w:firstLine="360"/>
        <w:jc w:val="both"/>
        <w:rPr>
          <w:rFonts w:ascii="Arial Narrow" w:hAnsi="Arial Narrow" w:cs="Arial"/>
        </w:rPr>
      </w:pPr>
      <w:r w:rsidRPr="00CA55E7">
        <w:rPr>
          <w:rFonts w:ascii="Arial Narrow" w:hAnsi="Arial Narrow" w:cs="Arial"/>
        </w:rPr>
        <w:t xml:space="preserve">    A gestão e fiscalização do contrato serão exercidas por servidor formalmente designado conforme o </w:t>
      </w:r>
      <w:r w:rsidRPr="00CA55E7">
        <w:rPr>
          <w:rFonts w:ascii="Arial Narrow" w:hAnsi="Arial Narrow" w:cs="Arial"/>
          <w:color w:val="010202"/>
        </w:rPr>
        <w:t>Decreto Municipal nº 9643/2022 e compreendem as seguintes funções:</w:t>
      </w:r>
    </w:p>
    <w:p w14:paraId="122D9BFC" w14:textId="77777777" w:rsidR="00CA55E7" w:rsidRPr="00CA55E7" w:rsidRDefault="00CA55E7" w:rsidP="00CA55E7">
      <w:pPr>
        <w:pStyle w:val="NormalWeb"/>
        <w:numPr>
          <w:ilvl w:val="0"/>
          <w:numId w:val="30"/>
        </w:numPr>
        <w:jc w:val="both"/>
        <w:rPr>
          <w:rFonts w:ascii="Arial Narrow" w:hAnsi="Arial Narrow" w:cs="Arial"/>
        </w:rPr>
      </w:pPr>
      <w:r w:rsidRPr="00CA55E7">
        <w:rPr>
          <w:rFonts w:ascii="Arial Narrow" w:hAnsi="Arial Narrow" w:cs="Arial"/>
        </w:rPr>
        <w:t>Acompanhar o fornecimento e a entrega dos produtos;</w:t>
      </w:r>
    </w:p>
    <w:p w14:paraId="7AC5D3BB" w14:textId="77777777" w:rsidR="00CA55E7" w:rsidRPr="00CA55E7" w:rsidRDefault="00CA55E7" w:rsidP="00CA55E7">
      <w:pPr>
        <w:pStyle w:val="NormalWeb"/>
        <w:numPr>
          <w:ilvl w:val="0"/>
          <w:numId w:val="30"/>
        </w:numPr>
        <w:jc w:val="both"/>
        <w:rPr>
          <w:rFonts w:ascii="Arial Narrow" w:hAnsi="Arial Narrow" w:cs="Arial"/>
        </w:rPr>
      </w:pPr>
      <w:r w:rsidRPr="00CA55E7">
        <w:rPr>
          <w:rFonts w:ascii="Arial Narrow" w:hAnsi="Arial Narrow" w:cs="Arial"/>
        </w:rPr>
        <w:t>Verificar o cumprimento das cláusulas contratuais, prazos e especificações técnicas;</w:t>
      </w:r>
    </w:p>
    <w:p w14:paraId="1258AE30" w14:textId="77777777" w:rsidR="00CA55E7" w:rsidRPr="00CA55E7" w:rsidRDefault="00CA55E7" w:rsidP="00CA55E7">
      <w:pPr>
        <w:pStyle w:val="NormalWeb"/>
        <w:numPr>
          <w:ilvl w:val="0"/>
          <w:numId w:val="30"/>
        </w:numPr>
        <w:jc w:val="both"/>
        <w:rPr>
          <w:rFonts w:ascii="Arial Narrow" w:hAnsi="Arial Narrow" w:cs="Arial"/>
        </w:rPr>
      </w:pPr>
      <w:r w:rsidRPr="00CA55E7">
        <w:rPr>
          <w:rFonts w:ascii="Arial Narrow" w:hAnsi="Arial Narrow" w:cs="Arial"/>
        </w:rPr>
        <w:t>Notificar a contratada em caso de irregularidades;</w:t>
      </w:r>
    </w:p>
    <w:p w14:paraId="6F1F27A6" w14:textId="77777777" w:rsidR="00CA55E7" w:rsidRPr="00CA55E7" w:rsidRDefault="00CA55E7" w:rsidP="00CA55E7">
      <w:pPr>
        <w:pStyle w:val="NormalWeb"/>
        <w:numPr>
          <w:ilvl w:val="0"/>
          <w:numId w:val="30"/>
        </w:numPr>
        <w:jc w:val="both"/>
        <w:rPr>
          <w:rFonts w:ascii="Arial Narrow" w:hAnsi="Arial Narrow" w:cs="Arial"/>
        </w:rPr>
      </w:pPr>
      <w:r w:rsidRPr="00CA55E7">
        <w:rPr>
          <w:rFonts w:ascii="Arial Narrow" w:hAnsi="Arial Narrow" w:cs="Arial"/>
        </w:rPr>
        <w:t>Requisitar substituição de produtos em desconformidade com o objeto contratado;</w:t>
      </w:r>
    </w:p>
    <w:p w14:paraId="1940FEB2" w14:textId="77777777" w:rsidR="00CA55E7" w:rsidRPr="00CA55E7" w:rsidRDefault="00CA55E7" w:rsidP="00CA55E7">
      <w:pPr>
        <w:pStyle w:val="NormalWeb"/>
        <w:numPr>
          <w:ilvl w:val="0"/>
          <w:numId w:val="30"/>
        </w:numPr>
        <w:jc w:val="both"/>
        <w:rPr>
          <w:rFonts w:ascii="Arial Narrow" w:hAnsi="Arial Narrow" w:cs="Arial"/>
        </w:rPr>
      </w:pPr>
      <w:r w:rsidRPr="00CA55E7">
        <w:rPr>
          <w:rFonts w:ascii="Arial Narrow" w:hAnsi="Arial Narrow" w:cs="Arial"/>
        </w:rPr>
        <w:t>Controlar o recebimento definitivo dos itens.</w:t>
      </w:r>
    </w:p>
    <w:p w14:paraId="6D77C203" w14:textId="77777777" w:rsidR="00CA55E7" w:rsidRPr="00CA55E7" w:rsidRDefault="00CA55E7" w:rsidP="00CA55E7">
      <w:pPr>
        <w:pStyle w:val="Ttulo2"/>
        <w:jc w:val="both"/>
        <w:rPr>
          <w:rFonts w:ascii="Arial Narrow" w:hAnsi="Arial Narrow"/>
        </w:rPr>
      </w:pPr>
      <w:r w:rsidRPr="00CA55E7">
        <w:rPr>
          <w:rStyle w:val="Forte"/>
          <w:rFonts w:ascii="Arial Narrow" w:hAnsi="Arial Narrow"/>
          <w:b/>
        </w:rPr>
        <w:t>COMUNICAÇÃO ENTRE AS PARTES</w:t>
      </w:r>
    </w:p>
    <w:p w14:paraId="265AD4A5" w14:textId="77777777" w:rsidR="00CA55E7" w:rsidRPr="00CA55E7" w:rsidRDefault="00CA55E7" w:rsidP="00CA55E7">
      <w:pPr>
        <w:pStyle w:val="NormalWeb"/>
        <w:ind w:firstLine="720"/>
        <w:jc w:val="both"/>
        <w:rPr>
          <w:rFonts w:ascii="Arial Narrow" w:hAnsi="Arial Narrow" w:cs="Arial"/>
        </w:rPr>
      </w:pPr>
      <w:r w:rsidRPr="00CA55E7">
        <w:rPr>
          <w:rFonts w:ascii="Arial Narrow" w:hAnsi="Arial Narrow" w:cs="Arial"/>
        </w:rPr>
        <w:t>Toda comunicação referente à execução do contrato deverá ser formalizada de forma escrita por meio de ofício, e-mail institucional ou outro meio hábil que permita comprovação.</w:t>
      </w:r>
    </w:p>
    <w:p w14:paraId="059C729F" w14:textId="77777777" w:rsidR="00CA55E7" w:rsidRPr="00CA55E7" w:rsidRDefault="00CA55E7" w:rsidP="00CA55E7">
      <w:pPr>
        <w:pStyle w:val="Corpodetexto"/>
        <w:spacing w:line="360" w:lineRule="auto"/>
        <w:ind w:left="101" w:right="107" w:firstLine="619"/>
        <w:jc w:val="both"/>
        <w:rPr>
          <w:rFonts w:ascii="Arial Narrow" w:hAnsi="Arial Narrow" w:cs="Arial"/>
          <w:color w:val="010202"/>
          <w:spacing w:val="-8"/>
        </w:rPr>
      </w:pPr>
      <w:r w:rsidRPr="00CA55E7">
        <w:rPr>
          <w:rFonts w:ascii="Arial Narrow" w:hAnsi="Arial Narrow" w:cs="Arial"/>
          <w:color w:val="010202"/>
        </w:rPr>
        <w:t>Toda</w:t>
      </w:r>
      <w:r w:rsidRPr="00CA55E7">
        <w:rPr>
          <w:rFonts w:ascii="Arial Narrow" w:hAnsi="Arial Narrow" w:cs="Arial"/>
          <w:color w:val="010202"/>
          <w:spacing w:val="-2"/>
        </w:rPr>
        <w:t xml:space="preserve"> </w:t>
      </w:r>
      <w:r w:rsidRPr="00CA55E7">
        <w:rPr>
          <w:rFonts w:ascii="Arial Narrow" w:hAnsi="Arial Narrow" w:cs="Arial"/>
          <w:color w:val="010202"/>
        </w:rPr>
        <w:t>a</w:t>
      </w:r>
      <w:r w:rsidRPr="00CA55E7">
        <w:rPr>
          <w:rFonts w:ascii="Arial Narrow" w:hAnsi="Arial Narrow" w:cs="Arial"/>
          <w:color w:val="010202"/>
          <w:spacing w:val="-1"/>
        </w:rPr>
        <w:t xml:space="preserve"> </w:t>
      </w:r>
      <w:r w:rsidRPr="00CA55E7">
        <w:rPr>
          <w:rFonts w:ascii="Arial Narrow" w:hAnsi="Arial Narrow" w:cs="Arial"/>
          <w:color w:val="010202"/>
        </w:rPr>
        <w:t>interação com o Fornecedor deverá ser sempre documentada nos autos do processo de fiscalização, de modo que haja rastreabilidade dos fatos ocorridos ao longo da vigência</w:t>
      </w:r>
      <w:r w:rsidRPr="00CA55E7">
        <w:rPr>
          <w:rFonts w:ascii="Arial Narrow" w:hAnsi="Arial Narrow" w:cs="Arial"/>
          <w:color w:val="010202"/>
          <w:spacing w:val="-5"/>
        </w:rPr>
        <w:t xml:space="preserve"> </w:t>
      </w:r>
      <w:r w:rsidRPr="00CA55E7">
        <w:rPr>
          <w:rFonts w:ascii="Arial Narrow" w:hAnsi="Arial Narrow" w:cs="Arial"/>
          <w:color w:val="010202"/>
        </w:rPr>
        <w:t>do contrato,</w:t>
      </w:r>
      <w:r w:rsidRPr="00CA55E7">
        <w:rPr>
          <w:rFonts w:ascii="Arial Narrow" w:hAnsi="Arial Narrow" w:cs="Arial"/>
          <w:color w:val="010202"/>
          <w:spacing w:val="-7"/>
        </w:rPr>
        <w:t xml:space="preserve"> </w:t>
      </w:r>
      <w:r w:rsidRPr="00CA55E7">
        <w:rPr>
          <w:rFonts w:ascii="Arial Narrow" w:hAnsi="Arial Narrow" w:cs="Arial"/>
          <w:color w:val="010202"/>
        </w:rPr>
        <w:t>tanto</w:t>
      </w:r>
      <w:r w:rsidRPr="00CA55E7">
        <w:rPr>
          <w:rFonts w:ascii="Arial Narrow" w:hAnsi="Arial Narrow" w:cs="Arial"/>
          <w:color w:val="010202"/>
          <w:spacing w:val="-6"/>
        </w:rPr>
        <w:t xml:space="preserve"> </w:t>
      </w:r>
      <w:r w:rsidRPr="00CA55E7">
        <w:rPr>
          <w:rFonts w:ascii="Arial Narrow" w:hAnsi="Arial Narrow" w:cs="Arial"/>
          <w:color w:val="010202"/>
        </w:rPr>
        <w:t>por</w:t>
      </w:r>
      <w:r w:rsidRPr="00CA55E7">
        <w:rPr>
          <w:rFonts w:ascii="Arial Narrow" w:hAnsi="Arial Narrow" w:cs="Arial"/>
          <w:color w:val="010202"/>
          <w:spacing w:val="-7"/>
        </w:rPr>
        <w:t xml:space="preserve"> </w:t>
      </w:r>
      <w:r w:rsidRPr="00CA55E7">
        <w:rPr>
          <w:rFonts w:ascii="Arial Narrow" w:hAnsi="Arial Narrow" w:cs="Arial"/>
          <w:color w:val="010202"/>
        </w:rPr>
        <w:t>parte do</w:t>
      </w:r>
      <w:r w:rsidRPr="00CA55E7">
        <w:rPr>
          <w:rFonts w:ascii="Arial Narrow" w:hAnsi="Arial Narrow" w:cs="Arial"/>
          <w:color w:val="010202"/>
          <w:spacing w:val="-7"/>
        </w:rPr>
        <w:t xml:space="preserve"> </w:t>
      </w:r>
      <w:r w:rsidRPr="00CA55E7">
        <w:rPr>
          <w:rFonts w:ascii="Arial Narrow" w:hAnsi="Arial Narrow" w:cs="Arial"/>
          <w:color w:val="010202"/>
        </w:rPr>
        <w:t>órgão</w:t>
      </w:r>
      <w:r w:rsidRPr="00CA55E7">
        <w:rPr>
          <w:rFonts w:ascii="Arial Narrow" w:hAnsi="Arial Narrow" w:cs="Arial"/>
          <w:color w:val="010202"/>
          <w:spacing w:val="-5"/>
        </w:rPr>
        <w:t xml:space="preserve"> </w:t>
      </w:r>
      <w:r w:rsidRPr="00CA55E7">
        <w:rPr>
          <w:rFonts w:ascii="Arial Narrow" w:hAnsi="Arial Narrow" w:cs="Arial"/>
          <w:color w:val="010202"/>
        </w:rPr>
        <w:t>como</w:t>
      </w:r>
      <w:r w:rsidRPr="00CA55E7">
        <w:rPr>
          <w:rFonts w:ascii="Arial Narrow" w:hAnsi="Arial Narrow" w:cs="Arial"/>
          <w:color w:val="010202"/>
          <w:spacing w:val="-3"/>
        </w:rPr>
        <w:t xml:space="preserve"> </w:t>
      </w:r>
      <w:r w:rsidRPr="00CA55E7">
        <w:rPr>
          <w:rFonts w:ascii="Arial Narrow" w:hAnsi="Arial Narrow" w:cs="Arial"/>
          <w:color w:val="010202"/>
        </w:rPr>
        <w:t>por</w:t>
      </w:r>
      <w:r w:rsidRPr="00CA55E7">
        <w:rPr>
          <w:rFonts w:ascii="Arial Narrow" w:hAnsi="Arial Narrow" w:cs="Arial"/>
          <w:color w:val="010202"/>
          <w:spacing w:val="-7"/>
        </w:rPr>
        <w:t xml:space="preserve"> </w:t>
      </w:r>
      <w:r w:rsidRPr="00CA55E7">
        <w:rPr>
          <w:rFonts w:ascii="Arial Narrow" w:hAnsi="Arial Narrow" w:cs="Arial"/>
          <w:color w:val="010202"/>
        </w:rPr>
        <w:t>parte</w:t>
      </w:r>
      <w:r w:rsidRPr="00CA55E7">
        <w:rPr>
          <w:rFonts w:ascii="Arial Narrow" w:hAnsi="Arial Narrow" w:cs="Arial"/>
          <w:color w:val="010202"/>
          <w:spacing w:val="-7"/>
        </w:rPr>
        <w:t xml:space="preserve"> </w:t>
      </w:r>
      <w:r w:rsidRPr="00CA55E7">
        <w:rPr>
          <w:rFonts w:ascii="Arial Narrow" w:hAnsi="Arial Narrow" w:cs="Arial"/>
          <w:color w:val="010202"/>
        </w:rPr>
        <w:t>das</w:t>
      </w:r>
      <w:r w:rsidRPr="00CA55E7">
        <w:rPr>
          <w:rFonts w:ascii="Arial Narrow" w:hAnsi="Arial Narrow" w:cs="Arial"/>
          <w:color w:val="010202"/>
          <w:spacing w:val="-8"/>
        </w:rPr>
        <w:t xml:space="preserve"> </w:t>
      </w:r>
      <w:r w:rsidRPr="00CA55E7">
        <w:rPr>
          <w:rFonts w:ascii="Arial Narrow" w:hAnsi="Arial Narrow" w:cs="Arial"/>
          <w:color w:val="010202"/>
        </w:rPr>
        <w:t>instâncias</w:t>
      </w:r>
      <w:r w:rsidRPr="00CA55E7">
        <w:rPr>
          <w:rFonts w:ascii="Arial Narrow" w:hAnsi="Arial Narrow" w:cs="Arial"/>
          <w:color w:val="010202"/>
          <w:spacing w:val="-7"/>
        </w:rPr>
        <w:t xml:space="preserve"> </w:t>
      </w:r>
      <w:r w:rsidRPr="00CA55E7">
        <w:rPr>
          <w:rFonts w:ascii="Arial Narrow" w:hAnsi="Arial Narrow" w:cs="Arial"/>
          <w:color w:val="010202"/>
        </w:rPr>
        <w:t>de</w:t>
      </w:r>
      <w:r w:rsidRPr="00CA55E7">
        <w:rPr>
          <w:rFonts w:ascii="Arial Narrow" w:hAnsi="Arial Narrow" w:cs="Arial"/>
          <w:color w:val="010202"/>
          <w:spacing w:val="-7"/>
        </w:rPr>
        <w:t xml:space="preserve"> </w:t>
      </w:r>
      <w:r w:rsidRPr="00CA55E7">
        <w:rPr>
          <w:rFonts w:ascii="Arial Narrow" w:hAnsi="Arial Narrow" w:cs="Arial"/>
          <w:color w:val="010202"/>
        </w:rPr>
        <w:t>controle. Faz-se necessário a conservação de todo o histórico de gerenciamento do contrato, composto por todos os registros formais das ocorrências.</w:t>
      </w:r>
    </w:p>
    <w:p w14:paraId="5DE5E579" w14:textId="77777777" w:rsidR="00CA55E7" w:rsidRPr="00CA55E7" w:rsidRDefault="00CA55E7" w:rsidP="00CA55E7">
      <w:pPr>
        <w:pStyle w:val="Ttulo2"/>
        <w:jc w:val="both"/>
        <w:rPr>
          <w:rStyle w:val="Forte"/>
          <w:rFonts w:ascii="Arial Narrow" w:hAnsi="Arial Narrow"/>
          <w:b/>
          <w:bCs w:val="0"/>
        </w:rPr>
      </w:pPr>
      <w:r w:rsidRPr="00CA55E7">
        <w:rPr>
          <w:rStyle w:val="Forte"/>
          <w:rFonts w:ascii="Arial Narrow" w:hAnsi="Arial Narrow"/>
          <w:b/>
        </w:rPr>
        <w:t>ENTREGAS E RECEBIMENTO</w:t>
      </w:r>
    </w:p>
    <w:p w14:paraId="20460EB2" w14:textId="1F3C87F1" w:rsidR="00CA55E7" w:rsidRPr="00CA55E7" w:rsidRDefault="00CA55E7" w:rsidP="00CA55E7">
      <w:pPr>
        <w:pStyle w:val="NormalWeb"/>
        <w:jc w:val="both"/>
        <w:rPr>
          <w:rFonts w:ascii="Arial Narrow" w:hAnsi="Arial Narrow" w:cs="Arial"/>
        </w:rPr>
      </w:pPr>
      <w:r w:rsidRPr="00CA55E7">
        <w:rPr>
          <w:rFonts w:ascii="Arial Narrow" w:hAnsi="Arial Narrow" w:cs="Arial"/>
        </w:rPr>
        <w:t>Em até 10 dias úteis após o recebimento da Autorização de Fornecimento no seguinte local:</w:t>
      </w:r>
      <w:r>
        <w:rPr>
          <w:rFonts w:ascii="Arial Narrow" w:hAnsi="Arial Narrow" w:cs="Arial"/>
        </w:rPr>
        <w:t xml:space="preserve"> </w:t>
      </w:r>
      <w:r w:rsidRPr="00CA55E7">
        <w:rPr>
          <w:rFonts w:ascii="Arial Narrow" w:hAnsi="Arial Narrow" w:cs="Arial"/>
        </w:rPr>
        <w:t>Almoxarifado de Medicamentos d</w:t>
      </w:r>
      <w:r>
        <w:rPr>
          <w:rFonts w:ascii="Arial Narrow" w:hAnsi="Arial Narrow" w:cs="Arial"/>
        </w:rPr>
        <w:t>a Secretaria Municipal da Saúde, Rua</w:t>
      </w:r>
      <w:r w:rsidRPr="00CA55E7">
        <w:rPr>
          <w:rFonts w:ascii="Arial Narrow" w:hAnsi="Arial Narrow" w:cs="Arial"/>
          <w:spacing w:val="-9"/>
        </w:rPr>
        <w:t xml:space="preserve"> José Salomão Chama, nº 850 – Barreiro - </w:t>
      </w:r>
      <w:r w:rsidRPr="00CA55E7">
        <w:rPr>
          <w:rFonts w:ascii="Arial Narrow" w:hAnsi="Arial Narrow" w:cs="Arial"/>
        </w:rPr>
        <w:t>Mairiporã/SP</w:t>
      </w:r>
      <w:r>
        <w:rPr>
          <w:rFonts w:ascii="Arial Narrow" w:hAnsi="Arial Narrow" w:cs="Arial"/>
        </w:rPr>
        <w:t xml:space="preserve">. </w:t>
      </w:r>
      <w:r w:rsidRPr="00CA55E7">
        <w:rPr>
          <w:rFonts w:ascii="Arial Narrow" w:hAnsi="Arial Narrow" w:cs="Arial"/>
        </w:rPr>
        <w:t>E-mail:</w:t>
      </w:r>
      <w:r w:rsidRPr="00CA55E7">
        <w:rPr>
          <w:rFonts w:ascii="Arial Narrow" w:hAnsi="Arial Narrow" w:cs="Arial"/>
          <w:spacing w:val="-4"/>
        </w:rPr>
        <w:t xml:space="preserve"> </w:t>
      </w:r>
      <w:hyperlink r:id="rId9" w:history="1">
        <w:r w:rsidRPr="00D30574">
          <w:rPr>
            <w:rStyle w:val="Hyperlink"/>
            <w:rFonts w:ascii="Arial Narrow" w:hAnsi="Arial Narrow" w:cs="Arial"/>
            <w:spacing w:val="-4"/>
          </w:rPr>
          <w:t>sms.centraldemedicamentos@mairipora.sp.gov.br</w:t>
        </w:r>
      </w:hyperlink>
      <w:r>
        <w:rPr>
          <w:rFonts w:ascii="Arial Narrow" w:hAnsi="Arial Narrow" w:cs="Arial"/>
          <w:spacing w:val="-4"/>
        </w:rPr>
        <w:t xml:space="preserve">. </w:t>
      </w:r>
      <w:r w:rsidRPr="00CA55E7">
        <w:rPr>
          <w:rFonts w:ascii="Arial Narrow" w:hAnsi="Arial Narrow" w:cs="Arial"/>
        </w:rPr>
        <w:t>Telefone:</w:t>
      </w:r>
      <w:r w:rsidRPr="00CA55E7">
        <w:rPr>
          <w:rFonts w:ascii="Arial Narrow" w:hAnsi="Arial Narrow" w:cs="Arial"/>
          <w:spacing w:val="-11"/>
        </w:rPr>
        <w:t xml:space="preserve"> </w:t>
      </w:r>
      <w:r w:rsidRPr="00CA55E7">
        <w:rPr>
          <w:rFonts w:ascii="Arial Narrow" w:hAnsi="Arial Narrow" w:cs="Arial"/>
        </w:rPr>
        <w:t>(11)</w:t>
      </w:r>
      <w:r w:rsidRPr="00CA55E7">
        <w:rPr>
          <w:rFonts w:ascii="Arial Narrow" w:hAnsi="Arial Narrow" w:cs="Arial"/>
          <w:spacing w:val="-11"/>
        </w:rPr>
        <w:t xml:space="preserve"> 4419.3628</w:t>
      </w:r>
      <w:r>
        <w:rPr>
          <w:rFonts w:ascii="Arial Narrow" w:hAnsi="Arial Narrow" w:cs="Arial"/>
          <w:spacing w:val="-11"/>
        </w:rPr>
        <w:t>.</w:t>
      </w:r>
    </w:p>
    <w:p w14:paraId="3AAE9144" w14:textId="77777777" w:rsidR="00CA55E7" w:rsidRPr="00CA55E7" w:rsidRDefault="00CA55E7" w:rsidP="00CA55E7">
      <w:pPr>
        <w:pStyle w:val="Ttulo1"/>
        <w:tabs>
          <w:tab w:val="left" w:pos="1659"/>
        </w:tabs>
        <w:jc w:val="both"/>
        <w:rPr>
          <w:rFonts w:ascii="Arial Narrow" w:hAnsi="Arial Narrow"/>
          <w:sz w:val="24"/>
          <w:szCs w:val="24"/>
        </w:rPr>
      </w:pPr>
      <w:r w:rsidRPr="00CA55E7">
        <w:rPr>
          <w:rFonts w:ascii="Arial Narrow" w:hAnsi="Arial Narrow"/>
          <w:color w:val="010202"/>
          <w:position w:val="1"/>
          <w:sz w:val="24"/>
          <w:szCs w:val="24"/>
        </w:rPr>
        <w:t>PAGAMENTO</w:t>
      </w:r>
      <w:r w:rsidRPr="00CA55E7">
        <w:rPr>
          <w:rFonts w:ascii="Arial Narrow" w:hAnsi="Arial Narrow"/>
          <w:color w:val="010202"/>
          <w:spacing w:val="-9"/>
          <w:position w:val="1"/>
          <w:sz w:val="24"/>
          <w:szCs w:val="24"/>
        </w:rPr>
        <w:t xml:space="preserve"> </w:t>
      </w:r>
    </w:p>
    <w:p w14:paraId="5607A5EF" w14:textId="7037E04B" w:rsidR="00CA55E7" w:rsidRPr="00CA55E7" w:rsidRDefault="00CA55E7" w:rsidP="00CA55E7">
      <w:pPr>
        <w:pStyle w:val="Corpodetexto"/>
        <w:spacing w:before="140" w:line="360" w:lineRule="auto"/>
        <w:ind w:left="101" w:right="111" w:firstLine="707"/>
        <w:jc w:val="both"/>
        <w:rPr>
          <w:rFonts w:ascii="Arial Narrow" w:hAnsi="Arial Narrow" w:cs="Arial"/>
          <w:color w:val="010202"/>
        </w:rPr>
      </w:pPr>
      <w:r w:rsidRPr="00CA55E7">
        <w:rPr>
          <w:rFonts w:ascii="Arial Narrow" w:hAnsi="Arial Narrow" w:cs="Arial"/>
          <w:color w:val="010202"/>
        </w:rPr>
        <w:t>As condições</w:t>
      </w:r>
      <w:r w:rsidRPr="00CA55E7">
        <w:rPr>
          <w:rFonts w:ascii="Arial Narrow" w:hAnsi="Arial Narrow" w:cs="Arial"/>
          <w:color w:val="010202"/>
          <w:spacing w:val="-1"/>
        </w:rPr>
        <w:t xml:space="preserve"> </w:t>
      </w:r>
      <w:r w:rsidRPr="00CA55E7">
        <w:rPr>
          <w:rFonts w:ascii="Arial Narrow" w:hAnsi="Arial Narrow" w:cs="Arial"/>
          <w:color w:val="010202"/>
        </w:rPr>
        <w:t>e</w:t>
      </w:r>
      <w:r w:rsidRPr="00CA55E7">
        <w:rPr>
          <w:rFonts w:ascii="Arial Narrow" w:hAnsi="Arial Narrow" w:cs="Arial"/>
          <w:color w:val="010202"/>
          <w:spacing w:val="-1"/>
        </w:rPr>
        <w:t xml:space="preserve"> </w:t>
      </w:r>
      <w:r w:rsidRPr="00CA55E7">
        <w:rPr>
          <w:rFonts w:ascii="Arial Narrow" w:hAnsi="Arial Narrow" w:cs="Arial"/>
          <w:color w:val="010202"/>
        </w:rPr>
        <w:t>formas de</w:t>
      </w:r>
      <w:r w:rsidRPr="00CA55E7">
        <w:rPr>
          <w:rFonts w:ascii="Arial Narrow" w:hAnsi="Arial Narrow" w:cs="Arial"/>
          <w:color w:val="010202"/>
          <w:spacing w:val="-1"/>
        </w:rPr>
        <w:t xml:space="preserve"> </w:t>
      </w:r>
      <w:r w:rsidRPr="00CA55E7">
        <w:rPr>
          <w:rFonts w:ascii="Arial Narrow" w:hAnsi="Arial Narrow" w:cs="Arial"/>
          <w:color w:val="010202"/>
        </w:rPr>
        <w:t>pagamento</w:t>
      </w:r>
      <w:r w:rsidRPr="00CA55E7">
        <w:rPr>
          <w:rFonts w:ascii="Arial Narrow" w:hAnsi="Arial Narrow" w:cs="Arial"/>
          <w:color w:val="010202"/>
          <w:spacing w:val="-1"/>
        </w:rPr>
        <w:t xml:space="preserve"> </w:t>
      </w:r>
      <w:r w:rsidRPr="00CA55E7">
        <w:rPr>
          <w:rFonts w:ascii="Arial Narrow" w:hAnsi="Arial Narrow" w:cs="Arial"/>
          <w:color w:val="010202"/>
        </w:rPr>
        <w:t>deverão constar do edital</w:t>
      </w:r>
      <w:r w:rsidRPr="00CA55E7">
        <w:rPr>
          <w:rFonts w:ascii="Arial Narrow" w:hAnsi="Arial Narrow" w:cs="Arial"/>
          <w:color w:val="010202"/>
          <w:spacing w:val="-1"/>
        </w:rPr>
        <w:t xml:space="preserve"> </w:t>
      </w:r>
      <w:r w:rsidRPr="00CA55E7">
        <w:rPr>
          <w:rFonts w:ascii="Arial Narrow" w:hAnsi="Arial Narrow" w:cs="Arial"/>
          <w:color w:val="010202"/>
        </w:rPr>
        <w:t xml:space="preserve">e instrumento contratual </w:t>
      </w:r>
      <w:r w:rsidRPr="00CA55E7">
        <w:rPr>
          <w:rFonts w:ascii="Arial Narrow" w:hAnsi="Arial Narrow" w:cs="Arial"/>
          <w:color w:val="010202"/>
          <w:spacing w:val="-6"/>
        </w:rPr>
        <w:t xml:space="preserve">(Atas de Registro de Preços), </w:t>
      </w:r>
      <w:r w:rsidRPr="00CA55E7">
        <w:rPr>
          <w:rFonts w:ascii="Arial Narrow" w:hAnsi="Arial Narrow" w:cs="Arial"/>
          <w:color w:val="010202"/>
        </w:rPr>
        <w:t>não</w:t>
      </w:r>
      <w:r w:rsidRPr="00CA55E7">
        <w:rPr>
          <w:rFonts w:ascii="Arial Narrow" w:hAnsi="Arial Narrow" w:cs="Arial"/>
          <w:color w:val="010202"/>
          <w:spacing w:val="-6"/>
        </w:rPr>
        <w:t xml:space="preserve"> </w:t>
      </w:r>
      <w:r w:rsidRPr="00CA55E7">
        <w:rPr>
          <w:rFonts w:ascii="Arial Narrow" w:hAnsi="Arial Narrow" w:cs="Arial"/>
          <w:color w:val="010202"/>
        </w:rPr>
        <w:t>devendo</w:t>
      </w:r>
      <w:r w:rsidRPr="00CA55E7">
        <w:rPr>
          <w:rFonts w:ascii="Arial Narrow" w:hAnsi="Arial Narrow" w:cs="Arial"/>
          <w:color w:val="010202"/>
          <w:spacing w:val="-5"/>
        </w:rPr>
        <w:t xml:space="preserve"> </w:t>
      </w:r>
      <w:r w:rsidRPr="00CA55E7">
        <w:rPr>
          <w:rFonts w:ascii="Arial Narrow" w:hAnsi="Arial Narrow" w:cs="Arial"/>
          <w:color w:val="010202"/>
        </w:rPr>
        <w:t>se</w:t>
      </w:r>
      <w:r w:rsidRPr="00CA55E7">
        <w:rPr>
          <w:rFonts w:ascii="Arial Narrow" w:hAnsi="Arial Narrow" w:cs="Arial"/>
          <w:color w:val="010202"/>
          <w:spacing w:val="-4"/>
        </w:rPr>
        <w:t xml:space="preserve"> </w:t>
      </w:r>
      <w:r w:rsidRPr="00CA55E7">
        <w:rPr>
          <w:rFonts w:ascii="Arial Narrow" w:hAnsi="Arial Narrow" w:cs="Arial"/>
          <w:color w:val="010202"/>
        </w:rPr>
        <w:t>resumir</w:t>
      </w:r>
      <w:r w:rsidRPr="00CA55E7">
        <w:rPr>
          <w:rFonts w:ascii="Arial Narrow" w:hAnsi="Arial Narrow" w:cs="Arial"/>
          <w:color w:val="010202"/>
          <w:spacing w:val="-6"/>
        </w:rPr>
        <w:t xml:space="preserve"> </w:t>
      </w:r>
      <w:r w:rsidRPr="00CA55E7">
        <w:rPr>
          <w:rFonts w:ascii="Arial Narrow" w:hAnsi="Arial Narrow" w:cs="Arial"/>
          <w:color w:val="010202"/>
        </w:rPr>
        <w:t>apenas</w:t>
      </w:r>
      <w:r w:rsidRPr="00CA55E7">
        <w:rPr>
          <w:rFonts w:ascii="Arial Narrow" w:hAnsi="Arial Narrow" w:cs="Arial"/>
          <w:color w:val="010202"/>
          <w:spacing w:val="-6"/>
        </w:rPr>
        <w:t xml:space="preserve"> </w:t>
      </w:r>
      <w:r w:rsidRPr="00CA55E7">
        <w:rPr>
          <w:rFonts w:ascii="Arial Narrow" w:hAnsi="Arial Narrow" w:cs="Arial"/>
          <w:color w:val="010202"/>
        </w:rPr>
        <w:t>aos</w:t>
      </w:r>
      <w:r w:rsidRPr="00CA55E7">
        <w:rPr>
          <w:rFonts w:ascii="Arial Narrow" w:hAnsi="Arial Narrow" w:cs="Arial"/>
          <w:color w:val="010202"/>
          <w:spacing w:val="-5"/>
        </w:rPr>
        <w:t xml:space="preserve"> </w:t>
      </w:r>
      <w:r w:rsidRPr="00CA55E7">
        <w:rPr>
          <w:rFonts w:ascii="Arial Narrow" w:hAnsi="Arial Narrow" w:cs="Arial"/>
          <w:color w:val="010202"/>
        </w:rPr>
        <w:t>prazos e</w:t>
      </w:r>
      <w:r w:rsidRPr="00CA55E7">
        <w:rPr>
          <w:rFonts w:ascii="Arial Narrow" w:hAnsi="Arial Narrow" w:cs="Arial"/>
          <w:color w:val="010202"/>
          <w:spacing w:val="-5"/>
        </w:rPr>
        <w:t xml:space="preserve"> </w:t>
      </w:r>
      <w:r w:rsidRPr="00CA55E7">
        <w:rPr>
          <w:rFonts w:ascii="Arial Narrow" w:hAnsi="Arial Narrow" w:cs="Arial"/>
          <w:color w:val="010202"/>
        </w:rPr>
        <w:t>pagamentos.</w:t>
      </w:r>
      <w:r w:rsidRPr="00CA55E7">
        <w:rPr>
          <w:rFonts w:ascii="Arial Narrow" w:hAnsi="Arial Narrow" w:cs="Arial"/>
          <w:color w:val="010202"/>
          <w:spacing w:val="-3"/>
        </w:rPr>
        <w:t xml:space="preserve"> </w:t>
      </w:r>
      <w:r w:rsidRPr="00CA55E7">
        <w:rPr>
          <w:rFonts w:ascii="Arial Narrow" w:hAnsi="Arial Narrow" w:cs="Arial"/>
          <w:color w:val="010202"/>
        </w:rPr>
        <w:t>Devem</w:t>
      </w:r>
      <w:r w:rsidRPr="00CA55E7">
        <w:rPr>
          <w:rFonts w:ascii="Arial Narrow" w:hAnsi="Arial Narrow" w:cs="Arial"/>
          <w:color w:val="010202"/>
          <w:spacing w:val="-4"/>
        </w:rPr>
        <w:t xml:space="preserve"> </w:t>
      </w:r>
      <w:r w:rsidRPr="00CA55E7">
        <w:rPr>
          <w:rFonts w:ascii="Arial Narrow" w:hAnsi="Arial Narrow" w:cs="Arial"/>
          <w:color w:val="010202"/>
        </w:rPr>
        <w:t>refletir a realidade da execução do objeto contratual, prevendo todas as condições necessárias</w:t>
      </w:r>
      <w:r w:rsidRPr="00CA55E7">
        <w:rPr>
          <w:rFonts w:ascii="Arial Narrow" w:hAnsi="Arial Narrow" w:cs="Arial"/>
          <w:color w:val="010202"/>
          <w:spacing w:val="-16"/>
        </w:rPr>
        <w:t xml:space="preserve"> </w:t>
      </w:r>
      <w:r w:rsidRPr="00CA55E7">
        <w:rPr>
          <w:rFonts w:ascii="Arial Narrow" w:hAnsi="Arial Narrow" w:cs="Arial"/>
          <w:color w:val="010202"/>
        </w:rPr>
        <w:t>para</w:t>
      </w:r>
      <w:r w:rsidRPr="00CA55E7">
        <w:rPr>
          <w:rFonts w:ascii="Arial Narrow" w:hAnsi="Arial Narrow" w:cs="Arial"/>
          <w:color w:val="010202"/>
          <w:spacing w:val="-16"/>
        </w:rPr>
        <w:t xml:space="preserve"> </w:t>
      </w:r>
      <w:r w:rsidRPr="00CA55E7">
        <w:rPr>
          <w:rFonts w:ascii="Arial Narrow" w:hAnsi="Arial Narrow" w:cs="Arial"/>
          <w:color w:val="010202"/>
        </w:rPr>
        <w:t>que</w:t>
      </w:r>
      <w:r w:rsidRPr="00CA55E7">
        <w:rPr>
          <w:rFonts w:ascii="Arial Narrow" w:hAnsi="Arial Narrow" w:cs="Arial"/>
          <w:color w:val="010202"/>
          <w:spacing w:val="-17"/>
        </w:rPr>
        <w:t xml:space="preserve"> </w:t>
      </w:r>
      <w:r w:rsidRPr="00CA55E7">
        <w:rPr>
          <w:rFonts w:ascii="Arial Narrow" w:hAnsi="Arial Narrow" w:cs="Arial"/>
          <w:color w:val="010202"/>
        </w:rPr>
        <w:t>possa</w:t>
      </w:r>
      <w:r w:rsidRPr="00CA55E7">
        <w:rPr>
          <w:rFonts w:ascii="Arial Narrow" w:hAnsi="Arial Narrow" w:cs="Arial"/>
          <w:color w:val="010202"/>
          <w:spacing w:val="-14"/>
        </w:rPr>
        <w:t xml:space="preserve"> </w:t>
      </w:r>
      <w:r w:rsidRPr="00CA55E7">
        <w:rPr>
          <w:rFonts w:ascii="Arial Narrow" w:hAnsi="Arial Narrow" w:cs="Arial"/>
          <w:color w:val="010202"/>
        </w:rPr>
        <w:t>ocorrer</w:t>
      </w:r>
      <w:r w:rsidRPr="00CA55E7">
        <w:rPr>
          <w:rFonts w:ascii="Arial Narrow" w:hAnsi="Arial Narrow" w:cs="Arial"/>
          <w:color w:val="010202"/>
          <w:spacing w:val="-17"/>
        </w:rPr>
        <w:t xml:space="preserve"> </w:t>
      </w:r>
      <w:r w:rsidRPr="00CA55E7">
        <w:rPr>
          <w:rFonts w:ascii="Arial Narrow" w:hAnsi="Arial Narrow" w:cs="Arial"/>
          <w:color w:val="010202"/>
        </w:rPr>
        <w:t>o</w:t>
      </w:r>
      <w:r w:rsidRPr="00CA55E7">
        <w:rPr>
          <w:rFonts w:ascii="Arial Narrow" w:hAnsi="Arial Narrow" w:cs="Arial"/>
          <w:color w:val="010202"/>
          <w:spacing w:val="-14"/>
        </w:rPr>
        <w:t xml:space="preserve"> </w:t>
      </w:r>
      <w:r w:rsidRPr="00CA55E7">
        <w:rPr>
          <w:rFonts w:ascii="Arial Narrow" w:hAnsi="Arial Narrow" w:cs="Arial"/>
          <w:color w:val="010202"/>
        </w:rPr>
        <w:lastRenderedPageBreak/>
        <w:t>pagamento.</w:t>
      </w:r>
      <w:r w:rsidRPr="00CA55E7">
        <w:rPr>
          <w:rFonts w:ascii="Arial Narrow" w:hAnsi="Arial Narrow" w:cs="Arial"/>
          <w:color w:val="010202"/>
          <w:spacing w:val="-16"/>
        </w:rPr>
        <w:t xml:space="preserve"> O </w:t>
      </w:r>
      <w:r w:rsidRPr="00CA55E7">
        <w:rPr>
          <w:rFonts w:ascii="Arial Narrow" w:hAnsi="Arial Narrow" w:cs="Arial"/>
        </w:rPr>
        <w:t>valor a ser pago à empresa fornecedora</w:t>
      </w:r>
      <w:r w:rsidRPr="00CA55E7">
        <w:rPr>
          <w:rFonts w:ascii="Arial Narrow" w:hAnsi="Arial Narrow" w:cs="Arial"/>
          <w:color w:val="010202"/>
          <w:spacing w:val="-16"/>
        </w:rPr>
        <w:t xml:space="preserve"> d</w:t>
      </w:r>
      <w:r w:rsidRPr="00CA55E7">
        <w:rPr>
          <w:rFonts w:ascii="Arial Narrow" w:hAnsi="Arial Narrow" w:cs="Arial"/>
          <w:color w:val="010202"/>
        </w:rPr>
        <w:t xml:space="preserve">eve estar condicionada à entrega dos produtos, em conformidade com a ARP. Recebido os produtos, a empresa fornecedora deverá efetuar o protocolo da Nota Fiscal, através do sistema digital da Prefeitura, que encaminhará ao Gestor para emissão do laudo de liberação de pagamentos. </w:t>
      </w:r>
    </w:p>
    <w:p w14:paraId="7E759F8E" w14:textId="77777777" w:rsidR="00CA55E7" w:rsidRPr="00CA55E7" w:rsidRDefault="00CA55E7" w:rsidP="00CA55E7">
      <w:pPr>
        <w:pStyle w:val="Ttulo1"/>
        <w:keepNext w:val="0"/>
        <w:keepLines w:val="0"/>
        <w:widowControl w:val="0"/>
        <w:tabs>
          <w:tab w:val="left" w:pos="1093"/>
        </w:tabs>
        <w:autoSpaceDE w:val="0"/>
        <w:autoSpaceDN w:val="0"/>
        <w:spacing w:before="95"/>
        <w:jc w:val="both"/>
        <w:rPr>
          <w:rFonts w:ascii="Arial Narrow" w:hAnsi="Arial Narrow"/>
          <w:b w:val="0"/>
          <w:color w:val="010202"/>
          <w:position w:val="1"/>
          <w:sz w:val="24"/>
          <w:szCs w:val="24"/>
        </w:rPr>
      </w:pPr>
    </w:p>
    <w:p w14:paraId="017713B5" w14:textId="77777777" w:rsidR="00CA55E7" w:rsidRPr="00CA55E7" w:rsidRDefault="00CA55E7" w:rsidP="00CA55E7">
      <w:pPr>
        <w:pStyle w:val="Ttulo1"/>
        <w:keepNext w:val="0"/>
        <w:keepLines w:val="0"/>
        <w:widowControl w:val="0"/>
        <w:tabs>
          <w:tab w:val="left" w:pos="1093"/>
        </w:tabs>
        <w:autoSpaceDE w:val="0"/>
        <w:autoSpaceDN w:val="0"/>
        <w:spacing w:before="95"/>
        <w:jc w:val="both"/>
        <w:rPr>
          <w:rFonts w:ascii="Arial Narrow" w:hAnsi="Arial Narrow"/>
          <w:color w:val="010202"/>
          <w:spacing w:val="-2"/>
          <w:position w:val="1"/>
          <w:sz w:val="24"/>
          <w:szCs w:val="24"/>
        </w:rPr>
      </w:pPr>
      <w:r w:rsidRPr="00CA55E7">
        <w:rPr>
          <w:rFonts w:ascii="Arial Narrow" w:hAnsi="Arial Narrow"/>
          <w:color w:val="010202"/>
          <w:position w:val="1"/>
          <w:sz w:val="24"/>
          <w:szCs w:val="24"/>
        </w:rPr>
        <w:t>MÉTODO</w:t>
      </w:r>
      <w:r w:rsidRPr="00CA55E7">
        <w:rPr>
          <w:rFonts w:ascii="Arial Narrow" w:hAnsi="Arial Narrow"/>
          <w:color w:val="010202"/>
          <w:spacing w:val="-8"/>
          <w:position w:val="1"/>
          <w:sz w:val="24"/>
          <w:szCs w:val="24"/>
        </w:rPr>
        <w:t xml:space="preserve"> </w:t>
      </w:r>
      <w:r w:rsidRPr="00CA55E7">
        <w:rPr>
          <w:rFonts w:ascii="Arial Narrow" w:hAnsi="Arial Narrow"/>
          <w:color w:val="010202"/>
          <w:position w:val="1"/>
          <w:sz w:val="24"/>
          <w:szCs w:val="24"/>
        </w:rPr>
        <w:t>DE</w:t>
      </w:r>
      <w:r w:rsidRPr="00CA55E7">
        <w:rPr>
          <w:rFonts w:ascii="Arial Narrow" w:hAnsi="Arial Narrow"/>
          <w:color w:val="010202"/>
          <w:spacing w:val="-6"/>
          <w:position w:val="1"/>
          <w:sz w:val="24"/>
          <w:szCs w:val="24"/>
        </w:rPr>
        <w:t xml:space="preserve"> </w:t>
      </w:r>
      <w:r w:rsidRPr="00CA55E7">
        <w:rPr>
          <w:rFonts w:ascii="Arial Narrow" w:hAnsi="Arial Narrow"/>
          <w:color w:val="010202"/>
          <w:position w:val="1"/>
          <w:sz w:val="24"/>
          <w:szCs w:val="24"/>
        </w:rPr>
        <w:t>AVALIAÇÃO</w:t>
      </w:r>
      <w:r w:rsidRPr="00CA55E7">
        <w:rPr>
          <w:rFonts w:ascii="Arial Narrow" w:hAnsi="Arial Narrow"/>
          <w:color w:val="010202"/>
          <w:spacing w:val="-7"/>
          <w:position w:val="1"/>
          <w:sz w:val="24"/>
          <w:szCs w:val="24"/>
        </w:rPr>
        <w:t xml:space="preserve"> </w:t>
      </w:r>
      <w:r w:rsidRPr="00CA55E7">
        <w:rPr>
          <w:rFonts w:ascii="Arial Narrow" w:hAnsi="Arial Narrow"/>
          <w:color w:val="010202"/>
          <w:position w:val="1"/>
          <w:sz w:val="24"/>
          <w:szCs w:val="24"/>
        </w:rPr>
        <w:t>DE</w:t>
      </w:r>
      <w:r w:rsidRPr="00CA55E7">
        <w:rPr>
          <w:rFonts w:ascii="Arial Narrow" w:hAnsi="Arial Narrow"/>
          <w:color w:val="010202"/>
          <w:spacing w:val="-7"/>
          <w:position w:val="1"/>
          <w:sz w:val="24"/>
          <w:szCs w:val="24"/>
        </w:rPr>
        <w:t xml:space="preserve"> </w:t>
      </w:r>
      <w:r w:rsidRPr="00CA55E7">
        <w:rPr>
          <w:rFonts w:ascii="Arial Narrow" w:hAnsi="Arial Narrow"/>
          <w:color w:val="010202"/>
          <w:spacing w:val="-2"/>
          <w:position w:val="1"/>
          <w:sz w:val="24"/>
          <w:szCs w:val="24"/>
        </w:rPr>
        <w:t>CONFORMIDADE</w:t>
      </w:r>
    </w:p>
    <w:p w14:paraId="503BC9D0" w14:textId="77777777" w:rsidR="00CA55E7" w:rsidRPr="00CA55E7" w:rsidRDefault="00CA55E7" w:rsidP="00CA55E7">
      <w:pPr>
        <w:jc w:val="both"/>
        <w:rPr>
          <w:rFonts w:ascii="Arial Narrow" w:hAnsi="Arial Narrow"/>
        </w:rPr>
      </w:pPr>
    </w:p>
    <w:p w14:paraId="20BA2036" w14:textId="77777777" w:rsidR="00CA55E7" w:rsidRPr="00CA55E7" w:rsidRDefault="00CA55E7" w:rsidP="00CA55E7">
      <w:pPr>
        <w:pStyle w:val="Corpodetexto"/>
        <w:spacing w:before="140" w:line="360" w:lineRule="auto"/>
        <w:ind w:left="101" w:right="108" w:firstLine="707"/>
        <w:jc w:val="both"/>
        <w:rPr>
          <w:rFonts w:ascii="Arial Narrow" w:hAnsi="Arial Narrow" w:cs="Arial"/>
          <w:color w:val="010202"/>
        </w:rPr>
      </w:pPr>
      <w:r w:rsidRPr="00CA55E7">
        <w:rPr>
          <w:rFonts w:ascii="Arial Narrow" w:hAnsi="Arial Narrow" w:cs="Arial"/>
          <w:color w:val="010202"/>
        </w:rPr>
        <w:t>A Gestão deve avaliar a conformidade dos materiais entregues,</w:t>
      </w:r>
      <w:r w:rsidRPr="00CA55E7">
        <w:rPr>
          <w:rFonts w:ascii="Arial Narrow" w:hAnsi="Arial Narrow" w:cs="Arial"/>
          <w:color w:val="010202"/>
          <w:spacing w:val="-14"/>
        </w:rPr>
        <w:t xml:space="preserve"> </w:t>
      </w:r>
      <w:r w:rsidRPr="00CA55E7">
        <w:rPr>
          <w:rFonts w:ascii="Arial Narrow" w:hAnsi="Arial Narrow" w:cs="Arial"/>
          <w:color w:val="010202"/>
        </w:rPr>
        <w:t>que</w:t>
      </w:r>
      <w:r w:rsidRPr="00CA55E7">
        <w:rPr>
          <w:rFonts w:ascii="Arial Narrow" w:hAnsi="Arial Narrow" w:cs="Arial"/>
          <w:color w:val="010202"/>
          <w:spacing w:val="-15"/>
        </w:rPr>
        <w:t xml:space="preserve"> </w:t>
      </w:r>
      <w:r w:rsidRPr="00CA55E7">
        <w:rPr>
          <w:rFonts w:ascii="Arial Narrow" w:hAnsi="Arial Narrow" w:cs="Arial"/>
          <w:color w:val="010202"/>
        </w:rPr>
        <w:t>por</w:t>
      </w:r>
      <w:r w:rsidRPr="00CA55E7">
        <w:rPr>
          <w:rFonts w:ascii="Arial Narrow" w:hAnsi="Arial Narrow" w:cs="Arial"/>
          <w:color w:val="010202"/>
          <w:spacing w:val="-14"/>
        </w:rPr>
        <w:t xml:space="preserve"> </w:t>
      </w:r>
      <w:r w:rsidRPr="00CA55E7">
        <w:rPr>
          <w:rFonts w:ascii="Arial Narrow" w:hAnsi="Arial Narrow" w:cs="Arial"/>
          <w:color w:val="010202"/>
        </w:rPr>
        <w:t>sua</w:t>
      </w:r>
      <w:r w:rsidRPr="00CA55E7">
        <w:rPr>
          <w:rFonts w:ascii="Arial Narrow" w:hAnsi="Arial Narrow" w:cs="Arial"/>
          <w:color w:val="010202"/>
          <w:spacing w:val="-15"/>
        </w:rPr>
        <w:t xml:space="preserve"> </w:t>
      </w:r>
      <w:r w:rsidRPr="00CA55E7">
        <w:rPr>
          <w:rFonts w:ascii="Arial Narrow" w:hAnsi="Arial Narrow" w:cs="Arial"/>
          <w:color w:val="010202"/>
        </w:rPr>
        <w:t>vez</w:t>
      </w:r>
      <w:r w:rsidRPr="00CA55E7">
        <w:rPr>
          <w:rFonts w:ascii="Arial Narrow" w:hAnsi="Arial Narrow" w:cs="Arial"/>
          <w:color w:val="010202"/>
          <w:spacing w:val="-14"/>
        </w:rPr>
        <w:t xml:space="preserve"> </w:t>
      </w:r>
      <w:r w:rsidRPr="00CA55E7">
        <w:rPr>
          <w:rFonts w:ascii="Arial Narrow" w:hAnsi="Arial Narrow" w:cs="Arial"/>
          <w:color w:val="010202"/>
        </w:rPr>
        <w:t>devem</w:t>
      </w:r>
      <w:r w:rsidRPr="00CA55E7">
        <w:rPr>
          <w:rFonts w:ascii="Arial Narrow" w:hAnsi="Arial Narrow" w:cs="Arial"/>
          <w:color w:val="010202"/>
          <w:spacing w:val="-12"/>
        </w:rPr>
        <w:t xml:space="preserve"> </w:t>
      </w:r>
      <w:r w:rsidRPr="00CA55E7">
        <w:rPr>
          <w:rFonts w:ascii="Arial Narrow" w:hAnsi="Arial Narrow" w:cs="Arial"/>
          <w:color w:val="010202"/>
        </w:rPr>
        <w:t>estar</w:t>
      </w:r>
      <w:r w:rsidRPr="00CA55E7">
        <w:rPr>
          <w:rFonts w:ascii="Arial Narrow" w:hAnsi="Arial Narrow" w:cs="Arial"/>
          <w:color w:val="010202"/>
          <w:spacing w:val="-17"/>
        </w:rPr>
        <w:t xml:space="preserve"> </w:t>
      </w:r>
      <w:r w:rsidRPr="00CA55E7">
        <w:rPr>
          <w:rFonts w:ascii="Arial Narrow" w:hAnsi="Arial Narrow" w:cs="Arial"/>
          <w:color w:val="010202"/>
        </w:rPr>
        <w:t>em</w:t>
      </w:r>
      <w:r w:rsidRPr="00CA55E7">
        <w:rPr>
          <w:rFonts w:ascii="Arial Narrow" w:hAnsi="Arial Narrow" w:cs="Arial"/>
          <w:color w:val="010202"/>
          <w:spacing w:val="-12"/>
        </w:rPr>
        <w:t xml:space="preserve"> </w:t>
      </w:r>
      <w:r w:rsidRPr="00CA55E7">
        <w:rPr>
          <w:rFonts w:ascii="Arial Narrow" w:hAnsi="Arial Narrow" w:cs="Arial"/>
          <w:color w:val="010202"/>
        </w:rPr>
        <w:t>compatibilidade</w:t>
      </w:r>
      <w:r w:rsidRPr="00CA55E7">
        <w:rPr>
          <w:rFonts w:ascii="Arial Narrow" w:hAnsi="Arial Narrow" w:cs="Arial"/>
          <w:color w:val="010202"/>
          <w:spacing w:val="-13"/>
        </w:rPr>
        <w:t xml:space="preserve"> </w:t>
      </w:r>
      <w:r w:rsidRPr="00CA55E7">
        <w:rPr>
          <w:rFonts w:ascii="Arial Narrow" w:hAnsi="Arial Narrow" w:cs="Arial"/>
          <w:color w:val="010202"/>
        </w:rPr>
        <w:t>com</w:t>
      </w:r>
      <w:r w:rsidRPr="00CA55E7">
        <w:rPr>
          <w:rFonts w:ascii="Arial Narrow" w:hAnsi="Arial Narrow" w:cs="Arial"/>
          <w:color w:val="010202"/>
          <w:spacing w:val="-12"/>
        </w:rPr>
        <w:t xml:space="preserve"> </w:t>
      </w:r>
      <w:r w:rsidRPr="00CA55E7">
        <w:rPr>
          <w:rFonts w:ascii="Arial Narrow" w:hAnsi="Arial Narrow" w:cs="Arial"/>
          <w:color w:val="010202"/>
        </w:rPr>
        <w:t>os</w:t>
      </w:r>
      <w:r w:rsidRPr="00CA55E7">
        <w:rPr>
          <w:rFonts w:ascii="Arial Narrow" w:hAnsi="Arial Narrow" w:cs="Arial"/>
          <w:color w:val="010202"/>
          <w:spacing w:val="-15"/>
        </w:rPr>
        <w:t xml:space="preserve"> </w:t>
      </w:r>
      <w:r w:rsidRPr="00CA55E7">
        <w:rPr>
          <w:rFonts w:ascii="Arial Narrow" w:hAnsi="Arial Narrow" w:cs="Arial"/>
          <w:color w:val="010202"/>
        </w:rPr>
        <w:t>apresentados</w:t>
      </w:r>
      <w:r w:rsidRPr="00CA55E7">
        <w:rPr>
          <w:rFonts w:ascii="Arial Narrow" w:hAnsi="Arial Narrow" w:cs="Arial"/>
          <w:color w:val="010202"/>
          <w:spacing w:val="-15"/>
        </w:rPr>
        <w:t xml:space="preserve"> na proposta de preços e descritos no Termo de Referência e na ATA de Registro de Preços</w:t>
      </w:r>
      <w:r w:rsidRPr="00CA55E7">
        <w:rPr>
          <w:rFonts w:ascii="Arial Narrow" w:hAnsi="Arial Narrow" w:cs="Arial"/>
          <w:color w:val="010202"/>
        </w:rPr>
        <w:t xml:space="preserve"> e Normas Reguladoras Vigentes, isto para cada recebimento fracionado, recebimento provisório e recebimento definitivo.</w:t>
      </w:r>
    </w:p>
    <w:p w14:paraId="1F7268EC" w14:textId="77777777" w:rsidR="00CA55E7" w:rsidRPr="00CA55E7" w:rsidRDefault="00CA55E7" w:rsidP="00CA55E7">
      <w:pPr>
        <w:adjustRightInd w:val="0"/>
        <w:spacing w:before="120" w:after="120" w:line="360" w:lineRule="auto"/>
        <w:ind w:firstLine="709"/>
        <w:jc w:val="both"/>
        <w:rPr>
          <w:rFonts w:ascii="Arial Narrow" w:eastAsiaTheme="minorHAnsi" w:hAnsi="Arial Narrow"/>
          <w:color w:val="000000"/>
        </w:rPr>
      </w:pPr>
      <w:r w:rsidRPr="00CA55E7">
        <w:rPr>
          <w:rFonts w:ascii="Arial Narrow" w:eastAsiaTheme="minorHAnsi" w:hAnsi="Arial Narrow"/>
          <w:color w:val="000000"/>
        </w:rPr>
        <w:t>No momento da entrega, os produtos estiverem em desacordo, ao estipulado na ARP, os produtos não serão aceitos pela CONTRATADA e a empresa terá que repor a mercadoria de acordo, no prazo de 02 (dois) dias úteis, sob pena de aplicação de sanções cabíveis. Os produtos a serem entregues devem ter validade de no mínimo 12 meses a partir da data de entrega.</w:t>
      </w:r>
    </w:p>
    <w:p w14:paraId="032FED25" w14:textId="77777777" w:rsidR="00CA55E7" w:rsidRPr="00CA55E7" w:rsidRDefault="00CA55E7" w:rsidP="00CA55E7">
      <w:pPr>
        <w:pStyle w:val="Corpodetexto"/>
        <w:spacing w:line="360" w:lineRule="auto"/>
        <w:ind w:left="101" w:right="109" w:firstLine="608"/>
        <w:jc w:val="both"/>
        <w:rPr>
          <w:rFonts w:ascii="Arial Narrow" w:hAnsi="Arial Narrow" w:cs="Arial"/>
          <w:color w:val="010202"/>
        </w:rPr>
      </w:pPr>
      <w:r w:rsidRPr="00CA55E7">
        <w:rPr>
          <w:rFonts w:ascii="Arial Narrow" w:hAnsi="Arial Narrow" w:cs="Arial"/>
          <w:color w:val="010202"/>
        </w:rPr>
        <w:t>Caso haja não conformidade comprovada, toda reparação, danos materiais, danos</w:t>
      </w:r>
      <w:r w:rsidRPr="00CA55E7">
        <w:rPr>
          <w:rFonts w:ascii="Arial Narrow" w:hAnsi="Arial Narrow" w:cs="Arial"/>
          <w:color w:val="010202"/>
          <w:spacing w:val="-17"/>
        </w:rPr>
        <w:t xml:space="preserve"> </w:t>
      </w:r>
      <w:r w:rsidRPr="00CA55E7">
        <w:rPr>
          <w:rFonts w:ascii="Arial Narrow" w:hAnsi="Arial Narrow" w:cs="Arial"/>
          <w:color w:val="010202"/>
        </w:rPr>
        <w:t>à</w:t>
      </w:r>
      <w:r w:rsidRPr="00CA55E7">
        <w:rPr>
          <w:rFonts w:ascii="Arial Narrow" w:hAnsi="Arial Narrow" w:cs="Arial"/>
          <w:color w:val="010202"/>
          <w:spacing w:val="-17"/>
        </w:rPr>
        <w:t xml:space="preserve"> </w:t>
      </w:r>
      <w:r w:rsidRPr="00CA55E7">
        <w:rPr>
          <w:rFonts w:ascii="Arial Narrow" w:hAnsi="Arial Narrow" w:cs="Arial"/>
          <w:color w:val="010202"/>
        </w:rPr>
        <w:t>saúde,</w:t>
      </w:r>
      <w:r w:rsidRPr="00CA55E7">
        <w:rPr>
          <w:rFonts w:ascii="Arial Narrow" w:hAnsi="Arial Narrow" w:cs="Arial"/>
          <w:color w:val="010202"/>
          <w:spacing w:val="-16"/>
        </w:rPr>
        <w:t xml:space="preserve"> </w:t>
      </w:r>
      <w:r w:rsidRPr="00CA55E7">
        <w:rPr>
          <w:rFonts w:ascii="Arial Narrow" w:hAnsi="Arial Narrow" w:cs="Arial"/>
          <w:color w:val="010202"/>
        </w:rPr>
        <w:t>atraso</w:t>
      </w:r>
      <w:r w:rsidRPr="00CA55E7">
        <w:rPr>
          <w:rFonts w:ascii="Arial Narrow" w:hAnsi="Arial Narrow" w:cs="Arial"/>
          <w:color w:val="010202"/>
          <w:spacing w:val="-17"/>
        </w:rPr>
        <w:t xml:space="preserve"> </w:t>
      </w:r>
      <w:r w:rsidRPr="00CA55E7">
        <w:rPr>
          <w:rFonts w:ascii="Arial Narrow" w:hAnsi="Arial Narrow" w:cs="Arial"/>
          <w:color w:val="010202"/>
        </w:rPr>
        <w:t>contratual</w:t>
      </w:r>
      <w:r w:rsidRPr="00CA55E7">
        <w:rPr>
          <w:rFonts w:ascii="Arial Narrow" w:hAnsi="Arial Narrow" w:cs="Arial"/>
          <w:color w:val="010202"/>
          <w:spacing w:val="-17"/>
        </w:rPr>
        <w:t xml:space="preserve"> </w:t>
      </w:r>
      <w:r w:rsidRPr="00CA55E7">
        <w:rPr>
          <w:rFonts w:ascii="Arial Narrow" w:hAnsi="Arial Narrow" w:cs="Arial"/>
          <w:color w:val="010202"/>
        </w:rPr>
        <w:t>são</w:t>
      </w:r>
      <w:r w:rsidRPr="00CA55E7">
        <w:rPr>
          <w:rFonts w:ascii="Arial Narrow" w:hAnsi="Arial Narrow" w:cs="Arial"/>
          <w:color w:val="010202"/>
          <w:spacing w:val="-16"/>
        </w:rPr>
        <w:t xml:space="preserve"> </w:t>
      </w:r>
      <w:r w:rsidRPr="00CA55E7">
        <w:rPr>
          <w:rFonts w:ascii="Arial Narrow" w:hAnsi="Arial Narrow" w:cs="Arial"/>
          <w:color w:val="010202"/>
        </w:rPr>
        <w:t>de</w:t>
      </w:r>
      <w:r w:rsidRPr="00CA55E7">
        <w:rPr>
          <w:rFonts w:ascii="Arial Narrow" w:hAnsi="Arial Narrow" w:cs="Arial"/>
          <w:color w:val="010202"/>
          <w:spacing w:val="-15"/>
        </w:rPr>
        <w:t xml:space="preserve"> </w:t>
      </w:r>
      <w:r w:rsidRPr="00CA55E7">
        <w:rPr>
          <w:rFonts w:ascii="Arial Narrow" w:hAnsi="Arial Narrow" w:cs="Arial"/>
          <w:color w:val="010202"/>
        </w:rPr>
        <w:t>inteira</w:t>
      </w:r>
      <w:r w:rsidRPr="00CA55E7">
        <w:rPr>
          <w:rFonts w:ascii="Arial Narrow" w:hAnsi="Arial Narrow" w:cs="Arial"/>
          <w:color w:val="010202"/>
          <w:spacing w:val="-15"/>
        </w:rPr>
        <w:t xml:space="preserve"> </w:t>
      </w:r>
      <w:r w:rsidRPr="00CA55E7">
        <w:rPr>
          <w:rFonts w:ascii="Arial Narrow" w:hAnsi="Arial Narrow" w:cs="Arial"/>
          <w:color w:val="010202"/>
        </w:rPr>
        <w:t>responsabilidade</w:t>
      </w:r>
      <w:r w:rsidRPr="00CA55E7">
        <w:rPr>
          <w:rFonts w:ascii="Arial Narrow" w:hAnsi="Arial Narrow" w:cs="Arial"/>
          <w:color w:val="010202"/>
          <w:spacing w:val="-15"/>
        </w:rPr>
        <w:t xml:space="preserve"> </w:t>
      </w:r>
      <w:r w:rsidRPr="00CA55E7">
        <w:rPr>
          <w:rFonts w:ascii="Arial Narrow" w:hAnsi="Arial Narrow" w:cs="Arial"/>
          <w:color w:val="010202"/>
        </w:rPr>
        <w:t>do Fornecedor,</w:t>
      </w:r>
      <w:r w:rsidRPr="00CA55E7">
        <w:rPr>
          <w:rFonts w:ascii="Arial Narrow" w:hAnsi="Arial Narrow" w:cs="Arial"/>
          <w:color w:val="010202"/>
          <w:spacing w:val="-17"/>
        </w:rPr>
        <w:t xml:space="preserve"> </w:t>
      </w:r>
      <w:r w:rsidRPr="00CA55E7">
        <w:rPr>
          <w:rFonts w:ascii="Arial Narrow" w:hAnsi="Arial Narrow" w:cs="Arial"/>
          <w:color w:val="010202"/>
        </w:rPr>
        <w:t>tendo que arcar com todos os custos gerados para seus reparos.</w:t>
      </w:r>
    </w:p>
    <w:p w14:paraId="4592358B" w14:textId="77777777" w:rsidR="00CA55E7" w:rsidRDefault="00CA55E7" w:rsidP="00CA55E7">
      <w:pPr>
        <w:pStyle w:val="Ttulo1"/>
        <w:tabs>
          <w:tab w:val="left" w:pos="1659"/>
        </w:tabs>
        <w:spacing w:before="238"/>
        <w:jc w:val="both"/>
        <w:rPr>
          <w:rFonts w:ascii="Arial Narrow" w:hAnsi="Arial Narrow"/>
          <w:color w:val="010202"/>
          <w:spacing w:val="-2"/>
          <w:position w:val="1"/>
          <w:sz w:val="24"/>
          <w:szCs w:val="24"/>
        </w:rPr>
      </w:pPr>
      <w:r w:rsidRPr="00CA55E7">
        <w:rPr>
          <w:rFonts w:ascii="Arial Narrow" w:hAnsi="Arial Narrow"/>
          <w:color w:val="010202"/>
          <w:spacing w:val="-2"/>
          <w:position w:val="1"/>
          <w:sz w:val="24"/>
          <w:szCs w:val="24"/>
        </w:rPr>
        <w:t>ADITIVOS</w:t>
      </w:r>
    </w:p>
    <w:p w14:paraId="2AA4A2D8" w14:textId="77777777" w:rsidR="00CA55E7" w:rsidRPr="00CA55E7" w:rsidRDefault="00CA55E7" w:rsidP="00CA55E7"/>
    <w:p w14:paraId="151CF5DB" w14:textId="77777777" w:rsidR="00CA55E7" w:rsidRPr="00CA55E7" w:rsidRDefault="00CA55E7" w:rsidP="00CA55E7">
      <w:pPr>
        <w:pStyle w:val="Corpodetexto"/>
        <w:spacing w:line="360" w:lineRule="auto"/>
        <w:ind w:left="101" w:right="109" w:firstLine="608"/>
        <w:jc w:val="both"/>
        <w:rPr>
          <w:rFonts w:ascii="Arial Narrow" w:hAnsi="Arial Narrow" w:cs="Arial"/>
          <w:color w:val="010202"/>
        </w:rPr>
      </w:pPr>
      <w:r w:rsidRPr="00CA55E7">
        <w:rPr>
          <w:rFonts w:ascii="Arial Narrow" w:hAnsi="Arial Narrow"/>
          <w:color w:val="010202"/>
        </w:rPr>
        <w:t xml:space="preserve">Qualquer pedido de aditivo, alterações, cancelamentos, </w:t>
      </w:r>
      <w:proofErr w:type="spellStart"/>
      <w:r w:rsidRPr="00CA55E7">
        <w:rPr>
          <w:rFonts w:ascii="Arial Narrow" w:hAnsi="Arial Narrow"/>
          <w:color w:val="010202"/>
        </w:rPr>
        <w:t>reequlibrios</w:t>
      </w:r>
      <w:proofErr w:type="spellEnd"/>
      <w:r w:rsidRPr="00CA55E7">
        <w:rPr>
          <w:rFonts w:ascii="Arial Narrow" w:hAnsi="Arial Narrow"/>
          <w:color w:val="010202"/>
        </w:rPr>
        <w:t xml:space="preserve"> econômicos financeiros, modificativos ou complementares, decorrentes dos ajustes selecionados para análise, deverão ser realizados com limite de prazo máximo admissível de 30 (trinta) dias antes do término de vigência da ARP</w:t>
      </w:r>
    </w:p>
    <w:p w14:paraId="13109CAA" w14:textId="77777777" w:rsidR="00CA55E7" w:rsidRDefault="00CA55E7" w:rsidP="00CA55E7">
      <w:pPr>
        <w:pStyle w:val="Ttulo2"/>
        <w:jc w:val="both"/>
        <w:rPr>
          <w:rStyle w:val="Forte"/>
          <w:rFonts w:ascii="Arial Narrow" w:hAnsi="Arial Narrow"/>
          <w:b/>
        </w:rPr>
      </w:pPr>
      <w:r w:rsidRPr="00CA55E7">
        <w:rPr>
          <w:rStyle w:val="Forte"/>
          <w:rFonts w:ascii="Arial Narrow" w:hAnsi="Arial Narrow"/>
          <w:b/>
        </w:rPr>
        <w:t>PENALIDADES E SANÇÕES</w:t>
      </w:r>
    </w:p>
    <w:p w14:paraId="09080D37" w14:textId="77777777" w:rsidR="00CA55E7" w:rsidRPr="00CA55E7" w:rsidRDefault="00CA55E7" w:rsidP="00CA55E7"/>
    <w:p w14:paraId="07F31C3A" w14:textId="10A268B5" w:rsidR="004D4D3A" w:rsidRDefault="00CA55E7" w:rsidP="00CA55E7">
      <w:pPr>
        <w:jc w:val="both"/>
        <w:rPr>
          <w:rFonts w:ascii="Arial Narrow" w:hAnsi="Arial Narrow" w:cs="Arial"/>
        </w:rPr>
      </w:pPr>
      <w:r w:rsidRPr="00CA55E7">
        <w:rPr>
          <w:rFonts w:ascii="Arial Narrow" w:hAnsi="Arial Narrow" w:cs="Arial"/>
        </w:rPr>
        <w:t>Em caso de descumprimento das obrigações contratuais, a contratada poderá sofrer as sanções previstas na Lei Federal n.º 14.133/2021, sem prejuízo das cláusulas contratuais específicas</w:t>
      </w:r>
      <w:r>
        <w:rPr>
          <w:rFonts w:ascii="Arial Narrow" w:hAnsi="Arial Narrow" w:cs="Arial"/>
        </w:rPr>
        <w:t>.</w:t>
      </w:r>
    </w:p>
    <w:p w14:paraId="111FEBB6" w14:textId="77777777" w:rsidR="00CA55E7" w:rsidRDefault="00CA55E7" w:rsidP="00CA55E7">
      <w:pPr>
        <w:jc w:val="both"/>
        <w:rPr>
          <w:rFonts w:ascii="Arial Narrow" w:hAnsi="Arial Narrow" w:cs="Arial"/>
        </w:rPr>
      </w:pPr>
    </w:p>
    <w:p w14:paraId="41979516" w14:textId="77777777" w:rsidR="00CA55E7" w:rsidRDefault="00CA55E7" w:rsidP="00CA55E7">
      <w:pPr>
        <w:jc w:val="both"/>
        <w:rPr>
          <w:rFonts w:ascii="Arial Narrow" w:hAnsi="Arial Narrow" w:cs="Arial"/>
        </w:rPr>
      </w:pPr>
    </w:p>
    <w:p w14:paraId="6F3F42B5" w14:textId="77777777" w:rsidR="00CA55E7" w:rsidRDefault="00CA55E7" w:rsidP="00CA55E7">
      <w:pPr>
        <w:jc w:val="both"/>
        <w:rPr>
          <w:rFonts w:ascii="Arial Narrow" w:hAnsi="Arial Narrow" w:cs="Arial"/>
        </w:rPr>
      </w:pPr>
    </w:p>
    <w:p w14:paraId="68EF1229" w14:textId="77777777" w:rsidR="00CA55E7" w:rsidRDefault="00CA55E7" w:rsidP="00CA55E7">
      <w:pPr>
        <w:jc w:val="both"/>
        <w:rPr>
          <w:rFonts w:ascii="Arial Narrow" w:hAnsi="Arial Narrow" w:cs="Arial"/>
        </w:rPr>
      </w:pPr>
    </w:p>
    <w:p w14:paraId="3698AB34" w14:textId="77777777" w:rsidR="00CA55E7" w:rsidRDefault="00CA55E7" w:rsidP="00CA55E7">
      <w:pPr>
        <w:jc w:val="both"/>
        <w:rPr>
          <w:rFonts w:ascii="Arial Narrow" w:hAnsi="Arial Narrow" w:cs="Arial"/>
        </w:rPr>
      </w:pPr>
    </w:p>
    <w:p w14:paraId="19ECAA7B" w14:textId="77777777" w:rsidR="00CA55E7" w:rsidRDefault="00CA55E7" w:rsidP="00CA55E7">
      <w:pPr>
        <w:jc w:val="both"/>
        <w:rPr>
          <w:rFonts w:ascii="Arial Narrow" w:hAnsi="Arial Narrow" w:cs="Arial"/>
        </w:rPr>
      </w:pPr>
    </w:p>
    <w:p w14:paraId="2754FA31" w14:textId="77777777" w:rsidR="00CA55E7" w:rsidRDefault="00CA55E7" w:rsidP="00CA55E7">
      <w:pPr>
        <w:jc w:val="both"/>
        <w:rPr>
          <w:rFonts w:ascii="Arial Narrow" w:hAnsi="Arial Narrow" w:cs="Arial"/>
        </w:rPr>
      </w:pPr>
    </w:p>
    <w:p w14:paraId="020EE48C" w14:textId="77777777" w:rsidR="00CA55E7" w:rsidRDefault="00CA55E7" w:rsidP="00CA55E7">
      <w:pPr>
        <w:jc w:val="both"/>
        <w:rPr>
          <w:rFonts w:ascii="Arial Narrow" w:hAnsi="Arial Narrow" w:cs="Arial"/>
        </w:rPr>
      </w:pPr>
    </w:p>
    <w:p w14:paraId="106291EC" w14:textId="77777777" w:rsidR="00CA55E7" w:rsidRDefault="00CA55E7" w:rsidP="00CA55E7">
      <w:pPr>
        <w:jc w:val="both"/>
        <w:rPr>
          <w:rFonts w:ascii="Arial Narrow" w:hAnsi="Arial Narrow" w:cs="Arial"/>
        </w:rPr>
      </w:pPr>
    </w:p>
    <w:p w14:paraId="3084D405" w14:textId="77777777" w:rsidR="00CA55E7" w:rsidRDefault="00CA55E7" w:rsidP="00CA55E7">
      <w:pPr>
        <w:jc w:val="both"/>
        <w:rPr>
          <w:rFonts w:ascii="Arial Narrow" w:hAnsi="Arial Narrow" w:cs="Arial"/>
        </w:rPr>
      </w:pPr>
    </w:p>
    <w:p w14:paraId="444299C1" w14:textId="1A95CDDB" w:rsidR="00CA55E7" w:rsidRPr="004D4D3A" w:rsidRDefault="00CA55E7" w:rsidP="00CA55E7">
      <w:pPr>
        <w:keepNext/>
        <w:keepLines/>
        <w:pBdr>
          <w:top w:val="nil"/>
          <w:left w:val="nil"/>
          <w:bottom w:val="nil"/>
          <w:right w:val="nil"/>
          <w:between w:val="nil"/>
        </w:pBdr>
        <w:shd w:val="clear" w:color="auto" w:fill="D7E3BC"/>
        <w:tabs>
          <w:tab w:val="left" w:pos="567"/>
        </w:tabs>
        <w:jc w:val="center"/>
        <w:rPr>
          <w:rFonts w:ascii="Arial Narrow" w:hAnsi="Arial Narrow"/>
          <w:b/>
          <w:bCs/>
        </w:rPr>
      </w:pPr>
      <w:r w:rsidRPr="004D4D3A">
        <w:rPr>
          <w:rFonts w:ascii="Arial Narrow" w:hAnsi="Arial Narrow"/>
          <w:b/>
          <w:bCs/>
        </w:rPr>
        <w:t>ANEXO X</w:t>
      </w:r>
      <w:r>
        <w:rPr>
          <w:rFonts w:ascii="Arial Narrow" w:hAnsi="Arial Narrow"/>
          <w:b/>
          <w:bCs/>
        </w:rPr>
        <w:t>V</w:t>
      </w:r>
      <w:r w:rsidRPr="004D4D3A">
        <w:rPr>
          <w:rFonts w:ascii="Arial Narrow" w:hAnsi="Arial Narrow"/>
          <w:b/>
          <w:bCs/>
        </w:rPr>
        <w:t xml:space="preserve"> – </w:t>
      </w:r>
      <w:r>
        <w:rPr>
          <w:rFonts w:ascii="Arial Narrow" w:hAnsi="Arial Narrow"/>
          <w:b/>
          <w:bCs/>
        </w:rPr>
        <w:t>MATRIZ DE RISCO</w:t>
      </w:r>
    </w:p>
    <w:p w14:paraId="4A114A2B" w14:textId="77777777" w:rsidR="00CA55E7" w:rsidRPr="004D4D3A" w:rsidRDefault="00CA55E7" w:rsidP="00CA55E7">
      <w:pPr>
        <w:widowControl w:val="0"/>
        <w:spacing w:before="120" w:after="120"/>
        <w:jc w:val="both"/>
        <w:rPr>
          <w:rFonts w:ascii="Arial Narrow" w:hAnsi="Arial Narrow" w:cs="Tahoma"/>
          <w:b/>
        </w:rPr>
      </w:pPr>
    </w:p>
    <w:p w14:paraId="14573149" w14:textId="77777777" w:rsidR="00CA55E7" w:rsidRPr="004D4D3A" w:rsidRDefault="00CA55E7" w:rsidP="00CA55E7">
      <w:pPr>
        <w:widowControl w:val="0"/>
        <w:spacing w:before="120" w:after="120"/>
        <w:jc w:val="both"/>
        <w:rPr>
          <w:rFonts w:ascii="Arial Narrow" w:hAnsi="Arial Narrow" w:cs="Tahoma"/>
          <w:b/>
        </w:rPr>
      </w:pPr>
      <w:r w:rsidRPr="004D4D3A">
        <w:rPr>
          <w:rFonts w:ascii="Arial Narrow" w:hAnsi="Arial Narrow" w:cs="Tahoma"/>
          <w:b/>
        </w:rPr>
        <w:t>PREGÃO ELETRÔNICO Nº 063/2025</w:t>
      </w:r>
    </w:p>
    <w:p w14:paraId="700A72F1" w14:textId="62B6C592" w:rsidR="00CA55E7" w:rsidRDefault="00CA55E7" w:rsidP="00CA55E7">
      <w:pPr>
        <w:widowControl w:val="0"/>
        <w:spacing w:before="120" w:after="120"/>
        <w:jc w:val="both"/>
        <w:rPr>
          <w:rFonts w:ascii="Arial Narrow" w:hAnsi="Arial Narrow" w:cs="Tahoma"/>
          <w:b/>
        </w:rPr>
      </w:pPr>
      <w:r w:rsidRPr="004D4D3A">
        <w:rPr>
          <w:rFonts w:ascii="Arial Narrow" w:hAnsi="Arial Narrow" w:cs="Tahoma"/>
          <w:b/>
        </w:rPr>
        <w:t>PROCESSO Nº 19.355/2024</w:t>
      </w:r>
      <w:r w:rsidR="00EA44EE">
        <w:rPr>
          <w:rFonts w:ascii="Arial Narrow" w:hAnsi="Arial Narrow" w:cs="Tahoma"/>
          <w:b/>
        </w:rPr>
        <w:t xml:space="preserve"> e apenso</w:t>
      </w:r>
    </w:p>
    <w:p w14:paraId="72C680A8" w14:textId="77777777" w:rsidR="00CA55E7" w:rsidRDefault="00CA55E7" w:rsidP="00CA55E7">
      <w:pPr>
        <w:jc w:val="both"/>
        <w:rPr>
          <w:rFonts w:ascii="Arial Narrow" w:eastAsia="Calibri" w:hAnsi="Arial Narrow" w:cs="Calibri"/>
        </w:rPr>
      </w:pPr>
    </w:p>
    <w:p w14:paraId="0BA7DCC8" w14:textId="77777777" w:rsidR="00CA55E7" w:rsidRPr="00CA55E7" w:rsidRDefault="00CA55E7" w:rsidP="00CA55E7">
      <w:pPr>
        <w:pStyle w:val="Ttulo2"/>
        <w:jc w:val="both"/>
        <w:rPr>
          <w:rFonts w:ascii="Arial Narrow" w:hAnsi="Arial Narrow"/>
        </w:rPr>
      </w:pPr>
      <w:r w:rsidRPr="00CA55E7">
        <w:rPr>
          <w:rStyle w:val="Forte"/>
          <w:rFonts w:ascii="Arial Narrow" w:hAnsi="Arial Narrow"/>
          <w:b/>
        </w:rPr>
        <w:t>OBJETIVO</w:t>
      </w:r>
    </w:p>
    <w:p w14:paraId="41CD8C4B" w14:textId="77777777" w:rsidR="00CA55E7" w:rsidRPr="00CA55E7" w:rsidRDefault="00CA55E7" w:rsidP="00CA55E7">
      <w:pPr>
        <w:pStyle w:val="NormalWeb"/>
        <w:ind w:firstLine="720"/>
        <w:jc w:val="both"/>
        <w:rPr>
          <w:rFonts w:ascii="Arial Narrow" w:hAnsi="Arial Narrow" w:cs="Arial"/>
        </w:rPr>
      </w:pPr>
      <w:r w:rsidRPr="00CA55E7">
        <w:rPr>
          <w:rFonts w:ascii="Arial Narrow" w:hAnsi="Arial Narrow" w:cs="Arial"/>
        </w:rPr>
        <w:t>A presente Matriz de Riscos tem como objetivo identificar e alocar, de forma eficiente e objetiva, os riscos associados à contratação de sensores e leitores de glicemia intersticial, assegurando previsibilidade e equilíbrio na execução contratual, conforme previsto no art. 22 da Lei nº 14.133/2021.</w:t>
      </w:r>
    </w:p>
    <w:p w14:paraId="058BF676" w14:textId="77777777" w:rsidR="00CA55E7" w:rsidRPr="00CA55E7" w:rsidRDefault="00CA55E7" w:rsidP="00CA55E7">
      <w:pPr>
        <w:pStyle w:val="Ttulo2"/>
        <w:jc w:val="both"/>
        <w:rPr>
          <w:rFonts w:ascii="Arial Narrow" w:hAnsi="Arial Narrow"/>
        </w:rPr>
      </w:pPr>
      <w:r w:rsidRPr="00CA55E7">
        <w:rPr>
          <w:rStyle w:val="Forte"/>
          <w:rFonts w:ascii="Arial Narrow" w:hAnsi="Arial Narrow"/>
          <w:b/>
        </w:rPr>
        <w:t>TABELA – MATRIZ DE RISCOS</w:t>
      </w:r>
    </w:p>
    <w:tbl>
      <w:tblPr>
        <w:tblW w:w="1092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
        <w:gridCol w:w="2029"/>
        <w:gridCol w:w="2071"/>
        <w:gridCol w:w="1474"/>
        <w:gridCol w:w="2398"/>
        <w:gridCol w:w="2639"/>
      </w:tblGrid>
      <w:tr w:rsidR="00CA55E7" w:rsidRPr="00CA55E7" w14:paraId="41304DC0" w14:textId="77777777" w:rsidTr="00956CD8">
        <w:trPr>
          <w:tblHeader/>
          <w:tblCellSpacing w:w="15" w:type="dxa"/>
          <w:jc w:val="center"/>
        </w:trPr>
        <w:tc>
          <w:tcPr>
            <w:tcW w:w="153" w:type="dxa"/>
            <w:vAlign w:val="center"/>
            <w:hideMark/>
          </w:tcPr>
          <w:p w14:paraId="657ABED8" w14:textId="77777777" w:rsidR="00CA55E7" w:rsidRPr="00CA55E7" w:rsidRDefault="00CA55E7" w:rsidP="00956CD8">
            <w:pPr>
              <w:jc w:val="center"/>
              <w:rPr>
                <w:rFonts w:ascii="Arial Narrow" w:hAnsi="Arial Narrow"/>
                <w:b/>
                <w:bCs/>
              </w:rPr>
            </w:pPr>
            <w:r w:rsidRPr="00CA55E7">
              <w:rPr>
                <w:rFonts w:ascii="Arial Narrow" w:hAnsi="Arial Narrow"/>
                <w:b/>
                <w:bCs/>
              </w:rPr>
              <w:t>Nº</w:t>
            </w:r>
          </w:p>
        </w:tc>
        <w:tc>
          <w:tcPr>
            <w:tcW w:w="0" w:type="auto"/>
            <w:vAlign w:val="center"/>
            <w:hideMark/>
          </w:tcPr>
          <w:p w14:paraId="30F8443A" w14:textId="77777777" w:rsidR="00CA55E7" w:rsidRPr="00CA55E7" w:rsidRDefault="00CA55E7" w:rsidP="00956CD8">
            <w:pPr>
              <w:jc w:val="center"/>
              <w:rPr>
                <w:rFonts w:ascii="Arial Narrow" w:hAnsi="Arial Narrow"/>
                <w:b/>
                <w:bCs/>
              </w:rPr>
            </w:pPr>
            <w:r w:rsidRPr="00CA55E7">
              <w:rPr>
                <w:rStyle w:val="Forte"/>
                <w:rFonts w:ascii="Arial Narrow" w:hAnsi="Arial Narrow"/>
              </w:rPr>
              <w:t>Evento de Risco</w:t>
            </w:r>
          </w:p>
        </w:tc>
        <w:tc>
          <w:tcPr>
            <w:tcW w:w="0" w:type="auto"/>
            <w:vAlign w:val="center"/>
            <w:hideMark/>
          </w:tcPr>
          <w:p w14:paraId="3F5E4428" w14:textId="77777777" w:rsidR="00CA55E7" w:rsidRPr="00CA55E7" w:rsidRDefault="00CA55E7" w:rsidP="00956CD8">
            <w:pPr>
              <w:jc w:val="center"/>
              <w:rPr>
                <w:rFonts w:ascii="Arial Narrow" w:hAnsi="Arial Narrow"/>
                <w:b/>
                <w:bCs/>
              </w:rPr>
            </w:pPr>
            <w:r w:rsidRPr="00CA55E7">
              <w:rPr>
                <w:rStyle w:val="Forte"/>
                <w:rFonts w:ascii="Arial Narrow" w:hAnsi="Arial Narrow"/>
              </w:rPr>
              <w:t>Descrição do Risco</w:t>
            </w:r>
          </w:p>
        </w:tc>
        <w:tc>
          <w:tcPr>
            <w:tcW w:w="0" w:type="auto"/>
            <w:vAlign w:val="center"/>
            <w:hideMark/>
          </w:tcPr>
          <w:p w14:paraId="1E697944" w14:textId="77777777" w:rsidR="00CA55E7" w:rsidRPr="00CA55E7" w:rsidRDefault="00CA55E7" w:rsidP="00956CD8">
            <w:pPr>
              <w:jc w:val="center"/>
              <w:rPr>
                <w:rFonts w:ascii="Arial Narrow" w:hAnsi="Arial Narrow"/>
                <w:b/>
                <w:bCs/>
              </w:rPr>
            </w:pPr>
            <w:r w:rsidRPr="00CA55E7">
              <w:rPr>
                <w:rStyle w:val="Forte"/>
                <w:rFonts w:ascii="Arial Narrow" w:hAnsi="Arial Narrow"/>
              </w:rPr>
              <w:t>Responsável pelo Risco</w:t>
            </w:r>
          </w:p>
        </w:tc>
        <w:tc>
          <w:tcPr>
            <w:tcW w:w="0" w:type="auto"/>
            <w:vAlign w:val="center"/>
            <w:hideMark/>
          </w:tcPr>
          <w:p w14:paraId="4F5DEB29" w14:textId="77777777" w:rsidR="00CA55E7" w:rsidRPr="00CA55E7" w:rsidRDefault="00CA55E7" w:rsidP="00956CD8">
            <w:pPr>
              <w:jc w:val="center"/>
              <w:rPr>
                <w:rFonts w:ascii="Arial Narrow" w:hAnsi="Arial Narrow"/>
                <w:b/>
                <w:bCs/>
              </w:rPr>
            </w:pPr>
            <w:r w:rsidRPr="00CA55E7">
              <w:rPr>
                <w:rStyle w:val="Forte"/>
                <w:rFonts w:ascii="Arial Narrow" w:hAnsi="Arial Narrow"/>
              </w:rPr>
              <w:t>Mitigação / Medidas Preventivas</w:t>
            </w:r>
          </w:p>
        </w:tc>
        <w:tc>
          <w:tcPr>
            <w:tcW w:w="2594" w:type="dxa"/>
            <w:vAlign w:val="center"/>
            <w:hideMark/>
          </w:tcPr>
          <w:p w14:paraId="61136C58" w14:textId="77777777" w:rsidR="00CA55E7" w:rsidRPr="00CA55E7" w:rsidRDefault="00CA55E7" w:rsidP="00956CD8">
            <w:pPr>
              <w:jc w:val="center"/>
              <w:rPr>
                <w:rFonts w:ascii="Arial Narrow" w:hAnsi="Arial Narrow"/>
                <w:b/>
                <w:bCs/>
              </w:rPr>
            </w:pPr>
            <w:r w:rsidRPr="00CA55E7">
              <w:rPr>
                <w:rStyle w:val="Forte"/>
                <w:rFonts w:ascii="Arial Narrow" w:hAnsi="Arial Narrow"/>
              </w:rPr>
              <w:t>Consequências</w:t>
            </w:r>
          </w:p>
        </w:tc>
      </w:tr>
      <w:tr w:rsidR="00CA55E7" w:rsidRPr="00CA55E7" w14:paraId="33A1F3B3" w14:textId="77777777" w:rsidTr="00956CD8">
        <w:trPr>
          <w:tblCellSpacing w:w="15" w:type="dxa"/>
          <w:jc w:val="center"/>
        </w:trPr>
        <w:tc>
          <w:tcPr>
            <w:tcW w:w="153" w:type="dxa"/>
            <w:vAlign w:val="center"/>
            <w:hideMark/>
          </w:tcPr>
          <w:p w14:paraId="75239A29" w14:textId="77777777" w:rsidR="00CA55E7" w:rsidRPr="00CA55E7" w:rsidRDefault="00CA55E7" w:rsidP="00956CD8">
            <w:pPr>
              <w:rPr>
                <w:rFonts w:ascii="Arial Narrow" w:hAnsi="Arial Narrow"/>
              </w:rPr>
            </w:pPr>
            <w:r w:rsidRPr="00CA55E7">
              <w:rPr>
                <w:rFonts w:ascii="Arial Narrow" w:hAnsi="Arial Narrow"/>
              </w:rPr>
              <w:t>1</w:t>
            </w:r>
          </w:p>
        </w:tc>
        <w:tc>
          <w:tcPr>
            <w:tcW w:w="0" w:type="auto"/>
            <w:vAlign w:val="center"/>
            <w:hideMark/>
          </w:tcPr>
          <w:p w14:paraId="71DE07CF" w14:textId="77777777" w:rsidR="00CA55E7" w:rsidRPr="00CA55E7" w:rsidRDefault="00CA55E7" w:rsidP="00956CD8">
            <w:pPr>
              <w:rPr>
                <w:rFonts w:ascii="Arial Narrow" w:hAnsi="Arial Narrow"/>
              </w:rPr>
            </w:pPr>
            <w:r w:rsidRPr="00CA55E7">
              <w:rPr>
                <w:rFonts w:ascii="Arial Narrow" w:hAnsi="Arial Narrow"/>
              </w:rPr>
              <w:t>Atraso na entrega dos produtos</w:t>
            </w:r>
          </w:p>
        </w:tc>
        <w:tc>
          <w:tcPr>
            <w:tcW w:w="0" w:type="auto"/>
            <w:vAlign w:val="center"/>
            <w:hideMark/>
          </w:tcPr>
          <w:p w14:paraId="6DDE8635" w14:textId="77777777" w:rsidR="00CA55E7" w:rsidRPr="00CA55E7" w:rsidRDefault="00CA55E7" w:rsidP="00956CD8">
            <w:pPr>
              <w:rPr>
                <w:rFonts w:ascii="Arial Narrow" w:hAnsi="Arial Narrow"/>
              </w:rPr>
            </w:pPr>
            <w:r w:rsidRPr="00CA55E7">
              <w:rPr>
                <w:rFonts w:ascii="Arial Narrow" w:hAnsi="Arial Narrow"/>
              </w:rPr>
              <w:t>Entrega fora do prazo estabelecido no contrato</w:t>
            </w:r>
          </w:p>
        </w:tc>
        <w:tc>
          <w:tcPr>
            <w:tcW w:w="0" w:type="auto"/>
            <w:vAlign w:val="center"/>
            <w:hideMark/>
          </w:tcPr>
          <w:p w14:paraId="0CCFA2C2" w14:textId="77777777" w:rsidR="00CA55E7" w:rsidRPr="00CA55E7" w:rsidRDefault="00CA55E7" w:rsidP="00956CD8">
            <w:pPr>
              <w:rPr>
                <w:rFonts w:ascii="Arial Narrow" w:hAnsi="Arial Narrow"/>
              </w:rPr>
            </w:pPr>
            <w:r w:rsidRPr="00CA55E7">
              <w:rPr>
                <w:rFonts w:ascii="Arial Narrow" w:hAnsi="Arial Narrow"/>
              </w:rPr>
              <w:t>Contratada</w:t>
            </w:r>
          </w:p>
        </w:tc>
        <w:tc>
          <w:tcPr>
            <w:tcW w:w="0" w:type="auto"/>
            <w:vAlign w:val="center"/>
            <w:hideMark/>
          </w:tcPr>
          <w:p w14:paraId="14A39790" w14:textId="77777777" w:rsidR="00CA55E7" w:rsidRPr="00CA55E7" w:rsidRDefault="00CA55E7" w:rsidP="00956CD8">
            <w:pPr>
              <w:rPr>
                <w:rFonts w:ascii="Arial Narrow" w:hAnsi="Arial Narrow"/>
              </w:rPr>
            </w:pPr>
            <w:r w:rsidRPr="00CA55E7">
              <w:rPr>
                <w:rFonts w:ascii="Arial Narrow" w:hAnsi="Arial Narrow"/>
              </w:rPr>
              <w:t>Previsão contratual de multa e penalidades; acompanhamento pela fiscalização</w:t>
            </w:r>
          </w:p>
        </w:tc>
        <w:tc>
          <w:tcPr>
            <w:tcW w:w="2594" w:type="dxa"/>
            <w:vAlign w:val="center"/>
            <w:hideMark/>
          </w:tcPr>
          <w:p w14:paraId="62FA33CC" w14:textId="77777777" w:rsidR="00CA55E7" w:rsidRPr="00CA55E7" w:rsidRDefault="00CA55E7" w:rsidP="00956CD8">
            <w:pPr>
              <w:rPr>
                <w:rFonts w:ascii="Arial Narrow" w:hAnsi="Arial Narrow"/>
              </w:rPr>
            </w:pPr>
            <w:r w:rsidRPr="00CA55E7">
              <w:rPr>
                <w:rFonts w:ascii="Arial Narrow" w:hAnsi="Arial Narrow"/>
              </w:rPr>
              <w:t>Multa contratual; rescisão parcial ou total</w:t>
            </w:r>
          </w:p>
        </w:tc>
      </w:tr>
      <w:tr w:rsidR="00CA55E7" w:rsidRPr="00CA55E7" w14:paraId="634ED992" w14:textId="77777777" w:rsidTr="00956CD8">
        <w:trPr>
          <w:tblCellSpacing w:w="15" w:type="dxa"/>
          <w:jc w:val="center"/>
        </w:trPr>
        <w:tc>
          <w:tcPr>
            <w:tcW w:w="153" w:type="dxa"/>
            <w:vAlign w:val="center"/>
            <w:hideMark/>
          </w:tcPr>
          <w:p w14:paraId="670EE4A7" w14:textId="77777777" w:rsidR="00CA55E7" w:rsidRPr="00CA55E7" w:rsidRDefault="00CA55E7" w:rsidP="00956CD8">
            <w:pPr>
              <w:rPr>
                <w:rFonts w:ascii="Arial Narrow" w:hAnsi="Arial Narrow"/>
              </w:rPr>
            </w:pPr>
            <w:r w:rsidRPr="00CA55E7">
              <w:rPr>
                <w:rFonts w:ascii="Arial Narrow" w:hAnsi="Arial Narrow"/>
              </w:rPr>
              <w:t>2</w:t>
            </w:r>
          </w:p>
        </w:tc>
        <w:tc>
          <w:tcPr>
            <w:tcW w:w="0" w:type="auto"/>
            <w:vAlign w:val="center"/>
            <w:hideMark/>
          </w:tcPr>
          <w:p w14:paraId="4166D793" w14:textId="77777777" w:rsidR="00CA55E7" w:rsidRPr="00CA55E7" w:rsidRDefault="00CA55E7" w:rsidP="00956CD8">
            <w:pPr>
              <w:rPr>
                <w:rFonts w:ascii="Arial Narrow" w:hAnsi="Arial Narrow"/>
              </w:rPr>
            </w:pPr>
            <w:r w:rsidRPr="00CA55E7">
              <w:rPr>
                <w:rFonts w:ascii="Arial Narrow" w:hAnsi="Arial Narrow"/>
              </w:rPr>
              <w:t>Fornecimento de produto em desacordo com especificações</w:t>
            </w:r>
          </w:p>
        </w:tc>
        <w:tc>
          <w:tcPr>
            <w:tcW w:w="0" w:type="auto"/>
            <w:vAlign w:val="center"/>
            <w:hideMark/>
          </w:tcPr>
          <w:p w14:paraId="2168F460" w14:textId="77777777" w:rsidR="00CA55E7" w:rsidRPr="00CA55E7" w:rsidRDefault="00CA55E7" w:rsidP="00956CD8">
            <w:pPr>
              <w:rPr>
                <w:rFonts w:ascii="Arial Narrow" w:hAnsi="Arial Narrow"/>
              </w:rPr>
            </w:pPr>
            <w:r w:rsidRPr="00CA55E7">
              <w:rPr>
                <w:rFonts w:ascii="Arial Narrow" w:hAnsi="Arial Narrow"/>
              </w:rPr>
              <w:t>Produtos fora das especificações técnicas ou sem registro na ANVISA</w:t>
            </w:r>
          </w:p>
        </w:tc>
        <w:tc>
          <w:tcPr>
            <w:tcW w:w="0" w:type="auto"/>
            <w:vAlign w:val="center"/>
            <w:hideMark/>
          </w:tcPr>
          <w:p w14:paraId="5273D5C6" w14:textId="77777777" w:rsidR="00CA55E7" w:rsidRPr="00CA55E7" w:rsidRDefault="00CA55E7" w:rsidP="00956CD8">
            <w:pPr>
              <w:rPr>
                <w:rFonts w:ascii="Arial Narrow" w:hAnsi="Arial Narrow"/>
              </w:rPr>
            </w:pPr>
            <w:r w:rsidRPr="00CA55E7">
              <w:rPr>
                <w:rFonts w:ascii="Arial Narrow" w:hAnsi="Arial Narrow"/>
              </w:rPr>
              <w:t>Contratada</w:t>
            </w:r>
          </w:p>
        </w:tc>
        <w:tc>
          <w:tcPr>
            <w:tcW w:w="0" w:type="auto"/>
            <w:vAlign w:val="center"/>
            <w:hideMark/>
          </w:tcPr>
          <w:p w14:paraId="40DCF109" w14:textId="77777777" w:rsidR="00CA55E7" w:rsidRPr="00CA55E7" w:rsidRDefault="00CA55E7" w:rsidP="00956CD8">
            <w:pPr>
              <w:rPr>
                <w:rFonts w:ascii="Arial Narrow" w:hAnsi="Arial Narrow"/>
              </w:rPr>
            </w:pPr>
            <w:r w:rsidRPr="00CA55E7">
              <w:rPr>
                <w:rFonts w:ascii="Arial Narrow" w:hAnsi="Arial Narrow"/>
              </w:rPr>
              <w:t>Exigência de laudos e registro ANVISA; recebimento provisório condicionado a conferência</w:t>
            </w:r>
          </w:p>
        </w:tc>
        <w:tc>
          <w:tcPr>
            <w:tcW w:w="2594" w:type="dxa"/>
            <w:vAlign w:val="center"/>
            <w:hideMark/>
          </w:tcPr>
          <w:p w14:paraId="7717B384" w14:textId="77777777" w:rsidR="00CA55E7" w:rsidRPr="00CA55E7" w:rsidRDefault="00CA55E7" w:rsidP="00956CD8">
            <w:pPr>
              <w:rPr>
                <w:rFonts w:ascii="Arial Narrow" w:hAnsi="Arial Narrow"/>
              </w:rPr>
            </w:pPr>
            <w:r w:rsidRPr="00CA55E7">
              <w:rPr>
                <w:rFonts w:ascii="Arial Narrow" w:hAnsi="Arial Narrow"/>
              </w:rPr>
              <w:t>Recusa do produto; substituição às expensas da contratada</w:t>
            </w:r>
          </w:p>
        </w:tc>
      </w:tr>
      <w:tr w:rsidR="00CA55E7" w:rsidRPr="00CA55E7" w14:paraId="0500E876" w14:textId="77777777" w:rsidTr="00956CD8">
        <w:trPr>
          <w:tblCellSpacing w:w="15" w:type="dxa"/>
          <w:jc w:val="center"/>
        </w:trPr>
        <w:tc>
          <w:tcPr>
            <w:tcW w:w="153" w:type="dxa"/>
            <w:vAlign w:val="center"/>
            <w:hideMark/>
          </w:tcPr>
          <w:p w14:paraId="62FD9160" w14:textId="77777777" w:rsidR="00CA55E7" w:rsidRPr="00CA55E7" w:rsidRDefault="00CA55E7" w:rsidP="00956CD8">
            <w:pPr>
              <w:rPr>
                <w:rFonts w:ascii="Arial Narrow" w:hAnsi="Arial Narrow"/>
              </w:rPr>
            </w:pPr>
            <w:r w:rsidRPr="00CA55E7">
              <w:rPr>
                <w:rFonts w:ascii="Arial Narrow" w:hAnsi="Arial Narrow"/>
              </w:rPr>
              <w:t>3</w:t>
            </w:r>
          </w:p>
        </w:tc>
        <w:tc>
          <w:tcPr>
            <w:tcW w:w="0" w:type="auto"/>
            <w:vAlign w:val="center"/>
            <w:hideMark/>
          </w:tcPr>
          <w:p w14:paraId="34BEF9D3" w14:textId="77777777" w:rsidR="00CA55E7" w:rsidRPr="00CA55E7" w:rsidRDefault="00CA55E7" w:rsidP="00956CD8">
            <w:pPr>
              <w:rPr>
                <w:rFonts w:ascii="Arial Narrow" w:hAnsi="Arial Narrow"/>
              </w:rPr>
            </w:pPr>
            <w:r w:rsidRPr="00CA55E7">
              <w:rPr>
                <w:rFonts w:ascii="Arial Narrow" w:hAnsi="Arial Narrow"/>
              </w:rPr>
              <w:t>Invalidação do registro ANVISA durante a vigência do contrato</w:t>
            </w:r>
          </w:p>
        </w:tc>
        <w:tc>
          <w:tcPr>
            <w:tcW w:w="0" w:type="auto"/>
            <w:vAlign w:val="center"/>
            <w:hideMark/>
          </w:tcPr>
          <w:p w14:paraId="1D82E75A" w14:textId="77777777" w:rsidR="00CA55E7" w:rsidRPr="00CA55E7" w:rsidRDefault="00CA55E7" w:rsidP="00956CD8">
            <w:pPr>
              <w:rPr>
                <w:rFonts w:ascii="Arial Narrow" w:hAnsi="Arial Narrow"/>
              </w:rPr>
            </w:pPr>
            <w:r w:rsidRPr="00CA55E7">
              <w:rPr>
                <w:rFonts w:ascii="Arial Narrow" w:hAnsi="Arial Narrow"/>
              </w:rPr>
              <w:t>Cancelamento ou suspensão do registro sanitário</w:t>
            </w:r>
          </w:p>
        </w:tc>
        <w:tc>
          <w:tcPr>
            <w:tcW w:w="0" w:type="auto"/>
            <w:vAlign w:val="center"/>
            <w:hideMark/>
          </w:tcPr>
          <w:p w14:paraId="41F2170D" w14:textId="77777777" w:rsidR="00CA55E7" w:rsidRPr="00CA55E7" w:rsidRDefault="00CA55E7" w:rsidP="00956CD8">
            <w:pPr>
              <w:rPr>
                <w:rFonts w:ascii="Arial Narrow" w:hAnsi="Arial Narrow"/>
              </w:rPr>
            </w:pPr>
            <w:r w:rsidRPr="00CA55E7">
              <w:rPr>
                <w:rFonts w:ascii="Arial Narrow" w:hAnsi="Arial Narrow"/>
              </w:rPr>
              <w:t>Contratada</w:t>
            </w:r>
          </w:p>
        </w:tc>
        <w:tc>
          <w:tcPr>
            <w:tcW w:w="0" w:type="auto"/>
            <w:vAlign w:val="center"/>
            <w:hideMark/>
          </w:tcPr>
          <w:p w14:paraId="7F6B1FC4" w14:textId="77777777" w:rsidR="00CA55E7" w:rsidRPr="00CA55E7" w:rsidRDefault="00CA55E7" w:rsidP="00956CD8">
            <w:pPr>
              <w:rPr>
                <w:rFonts w:ascii="Arial Narrow" w:hAnsi="Arial Narrow"/>
              </w:rPr>
            </w:pPr>
            <w:r w:rsidRPr="00CA55E7">
              <w:rPr>
                <w:rFonts w:ascii="Arial Narrow" w:hAnsi="Arial Narrow"/>
              </w:rPr>
              <w:t>Exigência de validade do registro até o fim da vigência; verificação periódica</w:t>
            </w:r>
          </w:p>
        </w:tc>
        <w:tc>
          <w:tcPr>
            <w:tcW w:w="2594" w:type="dxa"/>
            <w:vAlign w:val="center"/>
            <w:hideMark/>
          </w:tcPr>
          <w:p w14:paraId="4BAE9E6F" w14:textId="77777777" w:rsidR="00CA55E7" w:rsidRPr="00CA55E7" w:rsidRDefault="00CA55E7" w:rsidP="00956CD8">
            <w:pPr>
              <w:rPr>
                <w:rFonts w:ascii="Arial Narrow" w:hAnsi="Arial Narrow"/>
              </w:rPr>
            </w:pPr>
            <w:r w:rsidRPr="00CA55E7">
              <w:rPr>
                <w:rFonts w:ascii="Arial Narrow" w:hAnsi="Arial Narrow"/>
              </w:rPr>
              <w:t>Substituição do produto ou rescisão contratual</w:t>
            </w:r>
          </w:p>
        </w:tc>
      </w:tr>
      <w:tr w:rsidR="00CA55E7" w:rsidRPr="00CA55E7" w14:paraId="78F26E64" w14:textId="77777777" w:rsidTr="00956CD8">
        <w:trPr>
          <w:tblCellSpacing w:w="15" w:type="dxa"/>
          <w:jc w:val="center"/>
        </w:trPr>
        <w:tc>
          <w:tcPr>
            <w:tcW w:w="153" w:type="dxa"/>
            <w:vAlign w:val="center"/>
            <w:hideMark/>
          </w:tcPr>
          <w:p w14:paraId="0EE2AC12" w14:textId="77777777" w:rsidR="00CA55E7" w:rsidRPr="00CA55E7" w:rsidRDefault="00CA55E7" w:rsidP="00956CD8">
            <w:pPr>
              <w:rPr>
                <w:rFonts w:ascii="Arial Narrow" w:hAnsi="Arial Narrow"/>
              </w:rPr>
            </w:pPr>
            <w:r w:rsidRPr="00CA55E7">
              <w:rPr>
                <w:rFonts w:ascii="Arial Narrow" w:hAnsi="Arial Narrow"/>
              </w:rPr>
              <w:t>4</w:t>
            </w:r>
          </w:p>
        </w:tc>
        <w:tc>
          <w:tcPr>
            <w:tcW w:w="0" w:type="auto"/>
            <w:vAlign w:val="center"/>
            <w:hideMark/>
          </w:tcPr>
          <w:p w14:paraId="28EFE0AB" w14:textId="77777777" w:rsidR="00CA55E7" w:rsidRPr="00CA55E7" w:rsidRDefault="00CA55E7" w:rsidP="00956CD8">
            <w:pPr>
              <w:rPr>
                <w:rFonts w:ascii="Arial Narrow" w:hAnsi="Arial Narrow"/>
              </w:rPr>
            </w:pPr>
            <w:r w:rsidRPr="00CA55E7">
              <w:rPr>
                <w:rFonts w:ascii="Arial Narrow" w:hAnsi="Arial Narrow"/>
              </w:rPr>
              <w:t>Variação de demanda</w:t>
            </w:r>
          </w:p>
        </w:tc>
        <w:tc>
          <w:tcPr>
            <w:tcW w:w="0" w:type="auto"/>
            <w:vAlign w:val="center"/>
            <w:hideMark/>
          </w:tcPr>
          <w:p w14:paraId="158AC775" w14:textId="77777777" w:rsidR="00CA55E7" w:rsidRPr="00CA55E7" w:rsidRDefault="00CA55E7" w:rsidP="00956CD8">
            <w:pPr>
              <w:rPr>
                <w:rFonts w:ascii="Arial Narrow" w:hAnsi="Arial Narrow"/>
              </w:rPr>
            </w:pPr>
            <w:r w:rsidRPr="00CA55E7">
              <w:rPr>
                <w:rFonts w:ascii="Arial Narrow" w:hAnsi="Arial Narrow"/>
              </w:rPr>
              <w:t>Redução ou aumento no consumo de sensores pela rede de saúde</w:t>
            </w:r>
          </w:p>
        </w:tc>
        <w:tc>
          <w:tcPr>
            <w:tcW w:w="0" w:type="auto"/>
            <w:vAlign w:val="center"/>
            <w:hideMark/>
          </w:tcPr>
          <w:p w14:paraId="081283FC" w14:textId="77777777" w:rsidR="00CA55E7" w:rsidRPr="00CA55E7" w:rsidRDefault="00CA55E7" w:rsidP="00956CD8">
            <w:pPr>
              <w:rPr>
                <w:rFonts w:ascii="Arial Narrow" w:hAnsi="Arial Narrow"/>
              </w:rPr>
            </w:pPr>
            <w:r w:rsidRPr="00CA55E7">
              <w:rPr>
                <w:rFonts w:ascii="Arial Narrow" w:hAnsi="Arial Narrow"/>
              </w:rPr>
              <w:t>Administração</w:t>
            </w:r>
          </w:p>
        </w:tc>
        <w:tc>
          <w:tcPr>
            <w:tcW w:w="0" w:type="auto"/>
            <w:vAlign w:val="center"/>
            <w:hideMark/>
          </w:tcPr>
          <w:p w14:paraId="495E2207" w14:textId="77777777" w:rsidR="00CA55E7" w:rsidRPr="00CA55E7" w:rsidRDefault="00CA55E7" w:rsidP="00956CD8">
            <w:pPr>
              <w:rPr>
                <w:rFonts w:ascii="Arial Narrow" w:hAnsi="Arial Narrow"/>
              </w:rPr>
            </w:pPr>
            <w:r w:rsidRPr="00CA55E7">
              <w:rPr>
                <w:rFonts w:ascii="Arial Narrow" w:hAnsi="Arial Narrow"/>
              </w:rPr>
              <w:t>Cláusula contratual com previsão de aquisição mínima e máxima</w:t>
            </w:r>
          </w:p>
        </w:tc>
        <w:tc>
          <w:tcPr>
            <w:tcW w:w="2594" w:type="dxa"/>
            <w:vAlign w:val="center"/>
            <w:hideMark/>
          </w:tcPr>
          <w:p w14:paraId="3B4C4B52" w14:textId="77777777" w:rsidR="00CA55E7" w:rsidRPr="00CA55E7" w:rsidRDefault="00CA55E7" w:rsidP="00956CD8">
            <w:pPr>
              <w:rPr>
                <w:rFonts w:ascii="Arial Narrow" w:hAnsi="Arial Narrow"/>
              </w:rPr>
            </w:pPr>
            <w:r w:rsidRPr="00CA55E7">
              <w:rPr>
                <w:rFonts w:ascii="Arial Narrow" w:hAnsi="Arial Narrow"/>
              </w:rPr>
              <w:t>Adequação de cronograma ou aditivo contratual</w:t>
            </w:r>
          </w:p>
        </w:tc>
      </w:tr>
      <w:tr w:rsidR="00CA55E7" w:rsidRPr="00CA55E7" w14:paraId="0532E02C" w14:textId="77777777" w:rsidTr="00956CD8">
        <w:trPr>
          <w:tblCellSpacing w:w="15" w:type="dxa"/>
          <w:jc w:val="center"/>
        </w:trPr>
        <w:tc>
          <w:tcPr>
            <w:tcW w:w="153" w:type="dxa"/>
            <w:vAlign w:val="center"/>
            <w:hideMark/>
          </w:tcPr>
          <w:p w14:paraId="0781D7DC" w14:textId="77777777" w:rsidR="00CA55E7" w:rsidRPr="00CA55E7" w:rsidRDefault="00CA55E7" w:rsidP="00956CD8">
            <w:pPr>
              <w:rPr>
                <w:rFonts w:ascii="Arial Narrow" w:hAnsi="Arial Narrow"/>
              </w:rPr>
            </w:pPr>
            <w:r w:rsidRPr="00CA55E7">
              <w:rPr>
                <w:rFonts w:ascii="Arial Narrow" w:hAnsi="Arial Narrow"/>
              </w:rPr>
              <w:t>5</w:t>
            </w:r>
          </w:p>
        </w:tc>
        <w:tc>
          <w:tcPr>
            <w:tcW w:w="0" w:type="auto"/>
            <w:vAlign w:val="center"/>
            <w:hideMark/>
          </w:tcPr>
          <w:p w14:paraId="1B42CB32" w14:textId="77777777" w:rsidR="00CA55E7" w:rsidRPr="00CA55E7" w:rsidRDefault="00CA55E7" w:rsidP="00956CD8">
            <w:pPr>
              <w:rPr>
                <w:rFonts w:ascii="Arial Narrow" w:hAnsi="Arial Narrow"/>
              </w:rPr>
            </w:pPr>
            <w:r w:rsidRPr="00CA55E7">
              <w:rPr>
                <w:rFonts w:ascii="Arial Narrow" w:hAnsi="Arial Narrow"/>
              </w:rPr>
              <w:t>Dificuldades logísticas da contratada</w:t>
            </w:r>
          </w:p>
        </w:tc>
        <w:tc>
          <w:tcPr>
            <w:tcW w:w="0" w:type="auto"/>
            <w:vAlign w:val="center"/>
            <w:hideMark/>
          </w:tcPr>
          <w:p w14:paraId="6C7A0073" w14:textId="77777777" w:rsidR="00CA55E7" w:rsidRPr="00CA55E7" w:rsidRDefault="00CA55E7" w:rsidP="00956CD8">
            <w:pPr>
              <w:rPr>
                <w:rFonts w:ascii="Arial Narrow" w:hAnsi="Arial Narrow"/>
              </w:rPr>
            </w:pPr>
            <w:r w:rsidRPr="00CA55E7">
              <w:rPr>
                <w:rFonts w:ascii="Arial Narrow" w:hAnsi="Arial Narrow"/>
              </w:rPr>
              <w:t>Problemas com transporte, armazenamento ou distribuição</w:t>
            </w:r>
          </w:p>
        </w:tc>
        <w:tc>
          <w:tcPr>
            <w:tcW w:w="0" w:type="auto"/>
            <w:vAlign w:val="center"/>
            <w:hideMark/>
          </w:tcPr>
          <w:p w14:paraId="1F7019F7" w14:textId="77777777" w:rsidR="00CA55E7" w:rsidRPr="00CA55E7" w:rsidRDefault="00CA55E7" w:rsidP="00956CD8">
            <w:pPr>
              <w:rPr>
                <w:rFonts w:ascii="Arial Narrow" w:hAnsi="Arial Narrow"/>
              </w:rPr>
            </w:pPr>
            <w:r w:rsidRPr="00CA55E7">
              <w:rPr>
                <w:rFonts w:ascii="Arial Narrow" w:hAnsi="Arial Narrow"/>
              </w:rPr>
              <w:t>Contratada</w:t>
            </w:r>
          </w:p>
        </w:tc>
        <w:tc>
          <w:tcPr>
            <w:tcW w:w="0" w:type="auto"/>
            <w:vAlign w:val="center"/>
            <w:hideMark/>
          </w:tcPr>
          <w:p w14:paraId="2AA0D8A5" w14:textId="77777777" w:rsidR="00CA55E7" w:rsidRPr="00CA55E7" w:rsidRDefault="00CA55E7" w:rsidP="00956CD8">
            <w:pPr>
              <w:rPr>
                <w:rFonts w:ascii="Arial Narrow" w:hAnsi="Arial Narrow"/>
              </w:rPr>
            </w:pPr>
            <w:r w:rsidRPr="00CA55E7">
              <w:rPr>
                <w:rFonts w:ascii="Arial Narrow" w:hAnsi="Arial Narrow"/>
              </w:rPr>
              <w:t>Definir claramente o local e prazo de entrega; exigir logística comprovada na habilitação</w:t>
            </w:r>
          </w:p>
          <w:p w14:paraId="77A40974" w14:textId="77777777" w:rsidR="00CA55E7" w:rsidRPr="00CA55E7" w:rsidRDefault="00CA55E7" w:rsidP="00956CD8">
            <w:pPr>
              <w:rPr>
                <w:rFonts w:ascii="Arial Narrow" w:hAnsi="Arial Narrow"/>
              </w:rPr>
            </w:pPr>
          </w:p>
          <w:p w14:paraId="6B0BAD56" w14:textId="77777777" w:rsidR="00CA55E7" w:rsidRPr="00CA55E7" w:rsidRDefault="00CA55E7" w:rsidP="00956CD8">
            <w:pPr>
              <w:rPr>
                <w:rFonts w:ascii="Arial Narrow" w:hAnsi="Arial Narrow"/>
              </w:rPr>
            </w:pPr>
          </w:p>
        </w:tc>
        <w:tc>
          <w:tcPr>
            <w:tcW w:w="2594" w:type="dxa"/>
            <w:vAlign w:val="center"/>
            <w:hideMark/>
          </w:tcPr>
          <w:p w14:paraId="3A05A25F" w14:textId="77777777" w:rsidR="00CA55E7" w:rsidRPr="00CA55E7" w:rsidRDefault="00CA55E7" w:rsidP="00956CD8">
            <w:pPr>
              <w:rPr>
                <w:rFonts w:ascii="Arial Narrow" w:hAnsi="Arial Narrow"/>
              </w:rPr>
            </w:pPr>
            <w:r w:rsidRPr="00CA55E7">
              <w:rPr>
                <w:rFonts w:ascii="Arial Narrow" w:hAnsi="Arial Narrow"/>
              </w:rPr>
              <w:t>Penalidades por inadimplemento</w:t>
            </w:r>
          </w:p>
        </w:tc>
      </w:tr>
      <w:tr w:rsidR="00CA55E7" w:rsidRPr="00CA55E7" w14:paraId="3786C354" w14:textId="77777777" w:rsidTr="00956CD8">
        <w:trPr>
          <w:tblCellSpacing w:w="15" w:type="dxa"/>
          <w:jc w:val="center"/>
        </w:trPr>
        <w:tc>
          <w:tcPr>
            <w:tcW w:w="153" w:type="dxa"/>
            <w:vAlign w:val="center"/>
            <w:hideMark/>
          </w:tcPr>
          <w:p w14:paraId="0BCE9A4E" w14:textId="77777777" w:rsidR="00CA55E7" w:rsidRPr="00CA55E7" w:rsidRDefault="00CA55E7" w:rsidP="00956CD8">
            <w:pPr>
              <w:rPr>
                <w:rFonts w:ascii="Arial Narrow" w:hAnsi="Arial Narrow"/>
              </w:rPr>
            </w:pPr>
          </w:p>
          <w:p w14:paraId="10025D28" w14:textId="77777777" w:rsidR="00CA55E7" w:rsidRPr="00CA55E7" w:rsidRDefault="00CA55E7" w:rsidP="00956CD8">
            <w:pPr>
              <w:rPr>
                <w:rFonts w:ascii="Arial Narrow" w:hAnsi="Arial Narrow"/>
              </w:rPr>
            </w:pPr>
          </w:p>
          <w:p w14:paraId="45BC918F" w14:textId="77777777" w:rsidR="00CA55E7" w:rsidRPr="00CA55E7" w:rsidRDefault="00CA55E7" w:rsidP="00956CD8">
            <w:pPr>
              <w:rPr>
                <w:rFonts w:ascii="Arial Narrow" w:hAnsi="Arial Narrow"/>
              </w:rPr>
            </w:pPr>
          </w:p>
          <w:p w14:paraId="6E290678" w14:textId="77777777" w:rsidR="00CA55E7" w:rsidRPr="00CA55E7" w:rsidRDefault="00CA55E7" w:rsidP="00956CD8">
            <w:pPr>
              <w:rPr>
                <w:rFonts w:ascii="Arial Narrow" w:hAnsi="Arial Narrow"/>
              </w:rPr>
            </w:pPr>
            <w:r w:rsidRPr="00CA55E7">
              <w:rPr>
                <w:rFonts w:ascii="Arial Narrow" w:hAnsi="Arial Narrow"/>
              </w:rPr>
              <w:t>6</w:t>
            </w:r>
          </w:p>
          <w:p w14:paraId="36EA1C89" w14:textId="77777777" w:rsidR="00CA55E7" w:rsidRPr="00CA55E7" w:rsidRDefault="00CA55E7" w:rsidP="00956CD8">
            <w:pPr>
              <w:rPr>
                <w:rFonts w:ascii="Arial Narrow" w:hAnsi="Arial Narrow"/>
              </w:rPr>
            </w:pPr>
          </w:p>
        </w:tc>
        <w:tc>
          <w:tcPr>
            <w:tcW w:w="0" w:type="auto"/>
            <w:vAlign w:val="center"/>
            <w:hideMark/>
          </w:tcPr>
          <w:p w14:paraId="7154CC79" w14:textId="77777777" w:rsidR="00CA55E7" w:rsidRPr="00CA55E7" w:rsidRDefault="00CA55E7" w:rsidP="00956CD8">
            <w:pPr>
              <w:rPr>
                <w:rFonts w:ascii="Arial Narrow" w:hAnsi="Arial Narrow"/>
              </w:rPr>
            </w:pPr>
            <w:r w:rsidRPr="00CA55E7">
              <w:rPr>
                <w:rFonts w:ascii="Arial Narrow" w:hAnsi="Arial Narrow"/>
              </w:rPr>
              <w:t>Reajuste de preços ou desequilíbrio econômico-financeiro</w:t>
            </w:r>
          </w:p>
        </w:tc>
        <w:tc>
          <w:tcPr>
            <w:tcW w:w="0" w:type="auto"/>
            <w:vAlign w:val="center"/>
            <w:hideMark/>
          </w:tcPr>
          <w:p w14:paraId="091687A5" w14:textId="77777777" w:rsidR="00CA55E7" w:rsidRPr="00CA55E7" w:rsidRDefault="00CA55E7" w:rsidP="00956CD8">
            <w:pPr>
              <w:rPr>
                <w:rFonts w:ascii="Arial Narrow" w:hAnsi="Arial Narrow"/>
              </w:rPr>
            </w:pPr>
            <w:r w:rsidRPr="00CA55E7">
              <w:rPr>
                <w:rFonts w:ascii="Arial Narrow" w:hAnsi="Arial Narrow"/>
              </w:rPr>
              <w:t>Aumento de custos fora do controle da contratada (</w:t>
            </w:r>
            <w:proofErr w:type="spellStart"/>
            <w:r w:rsidRPr="00CA55E7">
              <w:rPr>
                <w:rFonts w:ascii="Arial Narrow" w:hAnsi="Arial Narrow"/>
              </w:rPr>
              <w:t>ex</w:t>
            </w:r>
            <w:proofErr w:type="spellEnd"/>
            <w:r w:rsidRPr="00CA55E7">
              <w:rPr>
                <w:rFonts w:ascii="Arial Narrow" w:hAnsi="Arial Narrow"/>
              </w:rPr>
              <w:t>: inflação extrema)</w:t>
            </w:r>
          </w:p>
        </w:tc>
        <w:tc>
          <w:tcPr>
            <w:tcW w:w="0" w:type="auto"/>
            <w:vAlign w:val="center"/>
            <w:hideMark/>
          </w:tcPr>
          <w:p w14:paraId="7AB2225E" w14:textId="77777777" w:rsidR="00CA55E7" w:rsidRPr="00CA55E7" w:rsidRDefault="00CA55E7" w:rsidP="00956CD8">
            <w:pPr>
              <w:rPr>
                <w:rFonts w:ascii="Arial Narrow" w:hAnsi="Arial Narrow"/>
              </w:rPr>
            </w:pPr>
            <w:r w:rsidRPr="00CA55E7">
              <w:rPr>
                <w:rFonts w:ascii="Arial Narrow" w:hAnsi="Arial Narrow"/>
              </w:rPr>
              <w:t>Compartilhado</w:t>
            </w:r>
          </w:p>
        </w:tc>
        <w:tc>
          <w:tcPr>
            <w:tcW w:w="0" w:type="auto"/>
            <w:vAlign w:val="center"/>
            <w:hideMark/>
          </w:tcPr>
          <w:p w14:paraId="714EFE19" w14:textId="77777777" w:rsidR="00CA55E7" w:rsidRPr="00CA55E7" w:rsidRDefault="00CA55E7" w:rsidP="00956CD8">
            <w:pPr>
              <w:rPr>
                <w:rFonts w:ascii="Arial Narrow" w:hAnsi="Arial Narrow"/>
              </w:rPr>
            </w:pPr>
            <w:r w:rsidRPr="00CA55E7">
              <w:rPr>
                <w:rFonts w:ascii="Arial Narrow" w:hAnsi="Arial Narrow"/>
              </w:rPr>
              <w:t>Reequilíbrio econômico-financeiro previsto em contrato, mediante comprovação</w:t>
            </w:r>
          </w:p>
        </w:tc>
        <w:tc>
          <w:tcPr>
            <w:tcW w:w="2594" w:type="dxa"/>
            <w:vAlign w:val="center"/>
            <w:hideMark/>
          </w:tcPr>
          <w:p w14:paraId="649B5E8A" w14:textId="77777777" w:rsidR="00CA55E7" w:rsidRPr="00CA55E7" w:rsidRDefault="00CA55E7" w:rsidP="00956CD8">
            <w:pPr>
              <w:rPr>
                <w:rFonts w:ascii="Arial Narrow" w:hAnsi="Arial Narrow"/>
              </w:rPr>
            </w:pPr>
            <w:r w:rsidRPr="00CA55E7">
              <w:rPr>
                <w:rFonts w:ascii="Arial Narrow" w:hAnsi="Arial Narrow"/>
              </w:rPr>
              <w:t>Aditamento contratual com reajuste</w:t>
            </w:r>
          </w:p>
        </w:tc>
      </w:tr>
      <w:tr w:rsidR="00CA55E7" w:rsidRPr="00CA55E7" w14:paraId="659FCCEA" w14:textId="77777777" w:rsidTr="00956CD8">
        <w:trPr>
          <w:tblCellSpacing w:w="15" w:type="dxa"/>
          <w:jc w:val="center"/>
        </w:trPr>
        <w:tc>
          <w:tcPr>
            <w:tcW w:w="153" w:type="dxa"/>
            <w:vAlign w:val="center"/>
            <w:hideMark/>
          </w:tcPr>
          <w:p w14:paraId="48003645" w14:textId="77777777" w:rsidR="00CA55E7" w:rsidRPr="00CA55E7" w:rsidRDefault="00CA55E7" w:rsidP="00956CD8">
            <w:pPr>
              <w:rPr>
                <w:rFonts w:ascii="Arial Narrow" w:hAnsi="Arial Narrow"/>
              </w:rPr>
            </w:pPr>
            <w:r w:rsidRPr="00CA55E7">
              <w:rPr>
                <w:rFonts w:ascii="Arial Narrow" w:hAnsi="Arial Narrow"/>
              </w:rPr>
              <w:lastRenderedPageBreak/>
              <w:t>7</w:t>
            </w:r>
          </w:p>
        </w:tc>
        <w:tc>
          <w:tcPr>
            <w:tcW w:w="0" w:type="auto"/>
            <w:vAlign w:val="center"/>
            <w:hideMark/>
          </w:tcPr>
          <w:p w14:paraId="4B2EDD37" w14:textId="77777777" w:rsidR="00CA55E7" w:rsidRPr="00CA55E7" w:rsidRDefault="00CA55E7" w:rsidP="00956CD8">
            <w:pPr>
              <w:rPr>
                <w:rFonts w:ascii="Arial Narrow" w:hAnsi="Arial Narrow"/>
              </w:rPr>
            </w:pPr>
            <w:r w:rsidRPr="00CA55E7">
              <w:rPr>
                <w:rFonts w:ascii="Arial Narrow" w:hAnsi="Arial Narrow"/>
              </w:rPr>
              <w:t>Descumprimento de prazos administrativos (pagamento)</w:t>
            </w:r>
          </w:p>
        </w:tc>
        <w:tc>
          <w:tcPr>
            <w:tcW w:w="0" w:type="auto"/>
            <w:vAlign w:val="center"/>
            <w:hideMark/>
          </w:tcPr>
          <w:p w14:paraId="5FE97340" w14:textId="77777777" w:rsidR="00CA55E7" w:rsidRPr="00CA55E7" w:rsidRDefault="00CA55E7" w:rsidP="00956CD8">
            <w:pPr>
              <w:rPr>
                <w:rFonts w:ascii="Arial Narrow" w:hAnsi="Arial Narrow"/>
              </w:rPr>
            </w:pPr>
            <w:r w:rsidRPr="00CA55E7">
              <w:rPr>
                <w:rFonts w:ascii="Arial Narrow" w:hAnsi="Arial Narrow"/>
              </w:rPr>
              <w:t>Atraso nos pagamentos pela Administração</w:t>
            </w:r>
          </w:p>
        </w:tc>
        <w:tc>
          <w:tcPr>
            <w:tcW w:w="0" w:type="auto"/>
            <w:vAlign w:val="center"/>
            <w:hideMark/>
          </w:tcPr>
          <w:p w14:paraId="19F74A26" w14:textId="77777777" w:rsidR="00CA55E7" w:rsidRPr="00CA55E7" w:rsidRDefault="00CA55E7" w:rsidP="00956CD8">
            <w:pPr>
              <w:rPr>
                <w:rFonts w:ascii="Arial Narrow" w:hAnsi="Arial Narrow"/>
              </w:rPr>
            </w:pPr>
            <w:r w:rsidRPr="00CA55E7">
              <w:rPr>
                <w:rFonts w:ascii="Arial Narrow" w:hAnsi="Arial Narrow"/>
              </w:rPr>
              <w:t>Administração</w:t>
            </w:r>
          </w:p>
        </w:tc>
        <w:tc>
          <w:tcPr>
            <w:tcW w:w="0" w:type="auto"/>
            <w:vAlign w:val="center"/>
            <w:hideMark/>
          </w:tcPr>
          <w:p w14:paraId="3EE45CDC" w14:textId="77777777" w:rsidR="00CA55E7" w:rsidRPr="00CA55E7" w:rsidRDefault="00CA55E7" w:rsidP="00956CD8">
            <w:pPr>
              <w:rPr>
                <w:rFonts w:ascii="Arial Narrow" w:hAnsi="Arial Narrow"/>
              </w:rPr>
            </w:pPr>
            <w:r w:rsidRPr="00CA55E7">
              <w:rPr>
                <w:rFonts w:ascii="Arial Narrow" w:hAnsi="Arial Narrow"/>
              </w:rPr>
              <w:t>Definição clara do prazo de pagamento no edital; fluxo interno de conferência e liberação</w:t>
            </w:r>
          </w:p>
        </w:tc>
        <w:tc>
          <w:tcPr>
            <w:tcW w:w="2594" w:type="dxa"/>
            <w:vAlign w:val="center"/>
            <w:hideMark/>
          </w:tcPr>
          <w:p w14:paraId="59CB4195" w14:textId="77777777" w:rsidR="00CA55E7" w:rsidRPr="00CA55E7" w:rsidRDefault="00CA55E7" w:rsidP="00956CD8">
            <w:pPr>
              <w:rPr>
                <w:rFonts w:ascii="Arial Narrow" w:hAnsi="Arial Narrow"/>
              </w:rPr>
            </w:pPr>
            <w:r w:rsidRPr="00CA55E7">
              <w:rPr>
                <w:rFonts w:ascii="Arial Narrow" w:hAnsi="Arial Narrow"/>
              </w:rPr>
              <w:t>Incidência de encargos legais (correção monetária, juros)</w:t>
            </w:r>
          </w:p>
        </w:tc>
      </w:tr>
      <w:tr w:rsidR="00CA55E7" w:rsidRPr="00CA55E7" w14:paraId="5345EBC0" w14:textId="77777777" w:rsidTr="00956CD8">
        <w:trPr>
          <w:tblCellSpacing w:w="15" w:type="dxa"/>
          <w:jc w:val="center"/>
        </w:trPr>
        <w:tc>
          <w:tcPr>
            <w:tcW w:w="153" w:type="dxa"/>
            <w:vAlign w:val="center"/>
            <w:hideMark/>
          </w:tcPr>
          <w:p w14:paraId="3E851A67" w14:textId="77777777" w:rsidR="00CA55E7" w:rsidRPr="00CA55E7" w:rsidRDefault="00CA55E7" w:rsidP="00956CD8">
            <w:pPr>
              <w:rPr>
                <w:rFonts w:ascii="Arial Narrow" w:hAnsi="Arial Narrow"/>
              </w:rPr>
            </w:pPr>
            <w:r w:rsidRPr="00CA55E7">
              <w:rPr>
                <w:rFonts w:ascii="Arial Narrow" w:hAnsi="Arial Narrow"/>
              </w:rPr>
              <w:t>8</w:t>
            </w:r>
          </w:p>
        </w:tc>
        <w:tc>
          <w:tcPr>
            <w:tcW w:w="0" w:type="auto"/>
            <w:vAlign w:val="center"/>
            <w:hideMark/>
          </w:tcPr>
          <w:p w14:paraId="1352C2C1" w14:textId="77777777" w:rsidR="00CA55E7" w:rsidRPr="00CA55E7" w:rsidRDefault="00CA55E7" w:rsidP="00956CD8">
            <w:pPr>
              <w:rPr>
                <w:rFonts w:ascii="Arial Narrow" w:hAnsi="Arial Narrow"/>
              </w:rPr>
            </w:pPr>
            <w:r w:rsidRPr="00CA55E7">
              <w:rPr>
                <w:rFonts w:ascii="Arial Narrow" w:hAnsi="Arial Narrow"/>
              </w:rPr>
              <w:t>Falência ou incapacidade técnica da contratada</w:t>
            </w:r>
          </w:p>
        </w:tc>
        <w:tc>
          <w:tcPr>
            <w:tcW w:w="0" w:type="auto"/>
            <w:vAlign w:val="center"/>
            <w:hideMark/>
          </w:tcPr>
          <w:p w14:paraId="690617B7" w14:textId="77777777" w:rsidR="00CA55E7" w:rsidRPr="00CA55E7" w:rsidRDefault="00CA55E7" w:rsidP="00956CD8">
            <w:pPr>
              <w:rPr>
                <w:rFonts w:ascii="Arial Narrow" w:hAnsi="Arial Narrow"/>
              </w:rPr>
            </w:pPr>
            <w:r w:rsidRPr="00CA55E7">
              <w:rPr>
                <w:rFonts w:ascii="Arial Narrow" w:hAnsi="Arial Narrow"/>
              </w:rPr>
              <w:t>Encerramento das atividades da empresa fornecedora</w:t>
            </w:r>
          </w:p>
        </w:tc>
        <w:tc>
          <w:tcPr>
            <w:tcW w:w="0" w:type="auto"/>
            <w:vAlign w:val="center"/>
            <w:hideMark/>
          </w:tcPr>
          <w:p w14:paraId="29C8AAC3" w14:textId="77777777" w:rsidR="00CA55E7" w:rsidRPr="00CA55E7" w:rsidRDefault="00CA55E7" w:rsidP="00956CD8">
            <w:pPr>
              <w:rPr>
                <w:rFonts w:ascii="Arial Narrow" w:hAnsi="Arial Narrow"/>
              </w:rPr>
            </w:pPr>
            <w:r w:rsidRPr="00CA55E7">
              <w:rPr>
                <w:rFonts w:ascii="Arial Narrow" w:hAnsi="Arial Narrow"/>
              </w:rPr>
              <w:t>Contratada</w:t>
            </w:r>
          </w:p>
        </w:tc>
        <w:tc>
          <w:tcPr>
            <w:tcW w:w="0" w:type="auto"/>
            <w:vAlign w:val="center"/>
            <w:hideMark/>
          </w:tcPr>
          <w:p w14:paraId="124BC82B" w14:textId="77777777" w:rsidR="00CA55E7" w:rsidRPr="00CA55E7" w:rsidRDefault="00CA55E7" w:rsidP="00956CD8">
            <w:pPr>
              <w:rPr>
                <w:rFonts w:ascii="Arial Narrow" w:hAnsi="Arial Narrow"/>
              </w:rPr>
            </w:pPr>
            <w:r w:rsidRPr="00CA55E7">
              <w:rPr>
                <w:rFonts w:ascii="Arial Narrow" w:hAnsi="Arial Narrow"/>
              </w:rPr>
              <w:t>Análise da capacidade técnica e econômico-financeira durante a habilitação</w:t>
            </w:r>
          </w:p>
        </w:tc>
        <w:tc>
          <w:tcPr>
            <w:tcW w:w="2594" w:type="dxa"/>
            <w:vAlign w:val="center"/>
            <w:hideMark/>
          </w:tcPr>
          <w:p w14:paraId="004ADE7C" w14:textId="77777777" w:rsidR="00CA55E7" w:rsidRPr="00CA55E7" w:rsidRDefault="00CA55E7" w:rsidP="00956CD8">
            <w:pPr>
              <w:rPr>
                <w:rFonts w:ascii="Arial Narrow" w:hAnsi="Arial Narrow"/>
              </w:rPr>
            </w:pPr>
            <w:r w:rsidRPr="00CA55E7">
              <w:rPr>
                <w:rFonts w:ascii="Arial Narrow" w:hAnsi="Arial Narrow"/>
              </w:rPr>
              <w:t>Rescisão contratual e convocação de remanescente</w:t>
            </w:r>
          </w:p>
        </w:tc>
      </w:tr>
      <w:tr w:rsidR="00CA55E7" w:rsidRPr="00CA55E7" w14:paraId="74BBD4BE" w14:textId="77777777" w:rsidTr="00956CD8">
        <w:trPr>
          <w:tblCellSpacing w:w="15" w:type="dxa"/>
          <w:jc w:val="center"/>
        </w:trPr>
        <w:tc>
          <w:tcPr>
            <w:tcW w:w="153" w:type="dxa"/>
            <w:vAlign w:val="center"/>
            <w:hideMark/>
          </w:tcPr>
          <w:p w14:paraId="3C720123" w14:textId="77777777" w:rsidR="00CA55E7" w:rsidRPr="00CA55E7" w:rsidRDefault="00CA55E7" w:rsidP="00956CD8">
            <w:pPr>
              <w:rPr>
                <w:rFonts w:ascii="Arial Narrow" w:hAnsi="Arial Narrow"/>
              </w:rPr>
            </w:pPr>
            <w:r w:rsidRPr="00CA55E7">
              <w:rPr>
                <w:rFonts w:ascii="Arial Narrow" w:hAnsi="Arial Narrow"/>
              </w:rPr>
              <w:t>9</w:t>
            </w:r>
          </w:p>
        </w:tc>
        <w:tc>
          <w:tcPr>
            <w:tcW w:w="0" w:type="auto"/>
            <w:vAlign w:val="center"/>
            <w:hideMark/>
          </w:tcPr>
          <w:p w14:paraId="7CA28283" w14:textId="77777777" w:rsidR="00CA55E7" w:rsidRPr="00CA55E7" w:rsidRDefault="00CA55E7" w:rsidP="00956CD8">
            <w:pPr>
              <w:rPr>
                <w:rFonts w:ascii="Arial Narrow" w:hAnsi="Arial Narrow"/>
              </w:rPr>
            </w:pPr>
            <w:r w:rsidRPr="00CA55E7">
              <w:rPr>
                <w:rFonts w:ascii="Arial Narrow" w:hAnsi="Arial Narrow"/>
              </w:rPr>
              <w:t>Impugnação ou judicialização do processo licitatório</w:t>
            </w:r>
          </w:p>
        </w:tc>
        <w:tc>
          <w:tcPr>
            <w:tcW w:w="0" w:type="auto"/>
            <w:vAlign w:val="center"/>
            <w:hideMark/>
          </w:tcPr>
          <w:p w14:paraId="0175E3E3" w14:textId="77777777" w:rsidR="00CA55E7" w:rsidRPr="00CA55E7" w:rsidRDefault="00CA55E7" w:rsidP="00956CD8">
            <w:pPr>
              <w:rPr>
                <w:rFonts w:ascii="Arial Narrow" w:hAnsi="Arial Narrow"/>
              </w:rPr>
            </w:pPr>
            <w:r w:rsidRPr="00CA55E7">
              <w:rPr>
                <w:rFonts w:ascii="Arial Narrow" w:hAnsi="Arial Narrow"/>
              </w:rPr>
              <w:t>Ações administrativas ou judiciais que suspendam a licitação</w:t>
            </w:r>
          </w:p>
        </w:tc>
        <w:tc>
          <w:tcPr>
            <w:tcW w:w="0" w:type="auto"/>
            <w:vAlign w:val="center"/>
            <w:hideMark/>
          </w:tcPr>
          <w:p w14:paraId="22B43E87" w14:textId="77777777" w:rsidR="00CA55E7" w:rsidRPr="00CA55E7" w:rsidRDefault="00CA55E7" w:rsidP="00956CD8">
            <w:pPr>
              <w:rPr>
                <w:rFonts w:ascii="Arial Narrow" w:hAnsi="Arial Narrow"/>
              </w:rPr>
            </w:pPr>
            <w:r w:rsidRPr="00CA55E7">
              <w:rPr>
                <w:rFonts w:ascii="Arial Narrow" w:hAnsi="Arial Narrow"/>
              </w:rPr>
              <w:t>Administração</w:t>
            </w:r>
          </w:p>
        </w:tc>
        <w:tc>
          <w:tcPr>
            <w:tcW w:w="0" w:type="auto"/>
            <w:vAlign w:val="center"/>
            <w:hideMark/>
          </w:tcPr>
          <w:p w14:paraId="77CF8A52" w14:textId="77777777" w:rsidR="00CA55E7" w:rsidRPr="00CA55E7" w:rsidRDefault="00CA55E7" w:rsidP="00956CD8">
            <w:pPr>
              <w:rPr>
                <w:rFonts w:ascii="Arial Narrow" w:hAnsi="Arial Narrow"/>
              </w:rPr>
            </w:pPr>
            <w:r w:rsidRPr="00CA55E7">
              <w:rPr>
                <w:rFonts w:ascii="Arial Narrow" w:hAnsi="Arial Narrow"/>
              </w:rPr>
              <w:t>Planejamento prévio rigoroso; consulta à assessoria jurídica</w:t>
            </w:r>
          </w:p>
        </w:tc>
        <w:tc>
          <w:tcPr>
            <w:tcW w:w="2594" w:type="dxa"/>
            <w:vAlign w:val="center"/>
            <w:hideMark/>
          </w:tcPr>
          <w:p w14:paraId="6FFA69DA" w14:textId="77777777" w:rsidR="00CA55E7" w:rsidRPr="00CA55E7" w:rsidRDefault="00CA55E7" w:rsidP="00956CD8">
            <w:pPr>
              <w:rPr>
                <w:rFonts w:ascii="Arial Narrow" w:hAnsi="Arial Narrow"/>
              </w:rPr>
            </w:pPr>
            <w:r w:rsidRPr="00CA55E7">
              <w:rPr>
                <w:rFonts w:ascii="Arial Narrow" w:hAnsi="Arial Narrow"/>
              </w:rPr>
              <w:t>Suspensão do processo; necessidade de replanejamento</w:t>
            </w:r>
          </w:p>
        </w:tc>
      </w:tr>
    </w:tbl>
    <w:p w14:paraId="4389C57F" w14:textId="77777777" w:rsidR="00EA44EE" w:rsidRDefault="00EA44EE" w:rsidP="00EA44EE">
      <w:pPr>
        <w:pStyle w:val="Ttulo2"/>
        <w:jc w:val="both"/>
        <w:rPr>
          <w:rStyle w:val="Forte"/>
          <w:rFonts w:ascii="Arial Narrow" w:hAnsi="Arial Narrow"/>
          <w:b/>
        </w:rPr>
      </w:pPr>
    </w:p>
    <w:p w14:paraId="176A7D05" w14:textId="77777777" w:rsidR="00EA44EE" w:rsidRDefault="00EA44EE" w:rsidP="00EA44EE">
      <w:pPr>
        <w:pStyle w:val="Ttulo2"/>
        <w:jc w:val="both"/>
        <w:rPr>
          <w:rStyle w:val="Forte"/>
          <w:rFonts w:ascii="Arial Narrow" w:hAnsi="Arial Narrow"/>
          <w:b/>
        </w:rPr>
      </w:pPr>
    </w:p>
    <w:p w14:paraId="64DD634C" w14:textId="77777777" w:rsidR="00CA55E7" w:rsidRPr="00EA44EE" w:rsidRDefault="00CA55E7" w:rsidP="00EA44EE">
      <w:pPr>
        <w:pStyle w:val="Ttulo2"/>
        <w:jc w:val="both"/>
        <w:rPr>
          <w:rFonts w:ascii="Arial Narrow" w:hAnsi="Arial Narrow"/>
        </w:rPr>
      </w:pPr>
      <w:r w:rsidRPr="00EA44EE">
        <w:rPr>
          <w:rStyle w:val="Forte"/>
          <w:rFonts w:ascii="Arial Narrow" w:hAnsi="Arial Narrow"/>
          <w:b/>
        </w:rPr>
        <w:t>RESPONSABILIDADES GERAIS</w:t>
      </w:r>
    </w:p>
    <w:p w14:paraId="1C375891" w14:textId="77777777" w:rsidR="00CA55E7" w:rsidRPr="00EA44EE" w:rsidRDefault="00CA55E7" w:rsidP="00EA44EE">
      <w:pPr>
        <w:pStyle w:val="NormalWeb"/>
        <w:numPr>
          <w:ilvl w:val="0"/>
          <w:numId w:val="31"/>
        </w:numPr>
        <w:jc w:val="both"/>
        <w:rPr>
          <w:rFonts w:ascii="Arial Narrow" w:hAnsi="Arial Narrow"/>
        </w:rPr>
      </w:pPr>
      <w:r w:rsidRPr="00EA44EE">
        <w:rPr>
          <w:rStyle w:val="Forte"/>
          <w:rFonts w:ascii="Arial Narrow" w:hAnsi="Arial Narrow"/>
        </w:rPr>
        <w:t>Administração Pública</w:t>
      </w:r>
      <w:r w:rsidRPr="00EA44EE">
        <w:rPr>
          <w:rFonts w:ascii="Arial Narrow" w:hAnsi="Arial Narrow"/>
        </w:rPr>
        <w:t>: Garantir o pagamento dentro dos prazos legais, gerir e fiscalizar adequadamente o contrato, prever quantitativos realistas, e mitigar riscos regulatórios e legais.</w:t>
      </w:r>
    </w:p>
    <w:p w14:paraId="124D731E" w14:textId="77777777" w:rsidR="00CA55E7" w:rsidRPr="00EA44EE" w:rsidRDefault="00CA55E7" w:rsidP="00EA44EE">
      <w:pPr>
        <w:pStyle w:val="NormalWeb"/>
        <w:numPr>
          <w:ilvl w:val="0"/>
          <w:numId w:val="31"/>
        </w:numPr>
        <w:jc w:val="both"/>
        <w:rPr>
          <w:rFonts w:ascii="Arial Narrow" w:hAnsi="Arial Narrow"/>
        </w:rPr>
      </w:pPr>
      <w:r w:rsidRPr="00EA44EE">
        <w:rPr>
          <w:rStyle w:val="Forte"/>
          <w:rFonts w:ascii="Arial Narrow" w:hAnsi="Arial Narrow"/>
        </w:rPr>
        <w:t>Contratada</w:t>
      </w:r>
      <w:r w:rsidRPr="00EA44EE">
        <w:rPr>
          <w:rFonts w:ascii="Arial Narrow" w:hAnsi="Arial Narrow"/>
        </w:rPr>
        <w:t>: Entregar os produtos conforme o contrato, no prazo, com a qualidade exigida, e manter regularidade jurídica e fiscal.</w:t>
      </w:r>
    </w:p>
    <w:p w14:paraId="40460177" w14:textId="77777777" w:rsidR="00CA55E7" w:rsidRPr="00EA44EE" w:rsidRDefault="00CA55E7" w:rsidP="00EA44EE">
      <w:pPr>
        <w:pStyle w:val="NormalWeb"/>
        <w:numPr>
          <w:ilvl w:val="0"/>
          <w:numId w:val="31"/>
        </w:numPr>
        <w:jc w:val="both"/>
        <w:rPr>
          <w:rFonts w:ascii="Arial Narrow" w:hAnsi="Arial Narrow"/>
        </w:rPr>
      </w:pPr>
      <w:r w:rsidRPr="00EA44EE">
        <w:rPr>
          <w:rStyle w:val="Forte"/>
          <w:rFonts w:ascii="Arial Narrow" w:hAnsi="Arial Narrow"/>
        </w:rPr>
        <w:t>Compartilhado</w:t>
      </w:r>
      <w:r w:rsidRPr="00EA44EE">
        <w:rPr>
          <w:rFonts w:ascii="Arial Narrow" w:hAnsi="Arial Narrow"/>
        </w:rPr>
        <w:t>: Riscos imprevisíveis ou extraordinários serão analisados conforme cláusulas específicas do contrato e da legislação vigente.</w:t>
      </w:r>
    </w:p>
    <w:p w14:paraId="3FCBE1F2" w14:textId="77777777" w:rsidR="00CA55E7" w:rsidRPr="00CA55E7" w:rsidRDefault="00CA55E7" w:rsidP="00CA55E7">
      <w:pPr>
        <w:jc w:val="both"/>
        <w:rPr>
          <w:rFonts w:ascii="Arial Narrow" w:eastAsia="Calibri" w:hAnsi="Arial Narrow" w:cs="Calibri"/>
        </w:rPr>
      </w:pPr>
    </w:p>
    <w:sectPr w:rsidR="00CA55E7" w:rsidRPr="00CA55E7" w:rsidSect="00EA44EE">
      <w:headerReference w:type="default" r:id="rId10"/>
      <w:pgSz w:w="11906" w:h="16838" w:code="9"/>
      <w:pgMar w:top="2268" w:right="1134" w:bottom="993" w:left="1134" w:header="454"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0EA03" w14:textId="77777777" w:rsidR="00956CD8" w:rsidRDefault="00956CD8">
      <w:r>
        <w:separator/>
      </w:r>
    </w:p>
  </w:endnote>
  <w:endnote w:type="continuationSeparator" w:id="0">
    <w:p w14:paraId="43D2622B" w14:textId="77777777" w:rsidR="00956CD8" w:rsidRDefault="0095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CEF7C" w14:textId="77777777" w:rsidR="00956CD8" w:rsidRDefault="00956CD8">
      <w:r>
        <w:separator/>
      </w:r>
    </w:p>
  </w:footnote>
  <w:footnote w:type="continuationSeparator" w:id="0">
    <w:p w14:paraId="41E06ADC" w14:textId="77777777" w:rsidR="00956CD8" w:rsidRDefault="0095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956CD8" w:rsidRDefault="00956CD8" w:rsidP="000E5D79">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193ACA57" wp14:editId="7F711C88">
          <wp:extent cx="5610860" cy="1068070"/>
          <wp:effectExtent l="0" t="0" r="8890" b="0"/>
          <wp:docPr id="10" name="Imagem 10"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822"/>
    <w:multiLevelType w:val="multilevel"/>
    <w:tmpl w:val="16A62D8A"/>
    <w:lvl w:ilvl="0">
      <w:start w:val="4"/>
      <w:numFmt w:val="decimal"/>
      <w:lvlText w:val="%1"/>
      <w:lvlJc w:val="left"/>
      <w:pPr>
        <w:ind w:left="118" w:hanging="334"/>
      </w:pPr>
      <w:rPr>
        <w:rFonts w:hint="default"/>
      </w:rPr>
    </w:lvl>
    <w:lvl w:ilvl="1">
      <w:start w:val="1"/>
      <w:numFmt w:val="decimal"/>
      <w:lvlText w:val="%1.%2"/>
      <w:lvlJc w:val="left"/>
      <w:pPr>
        <w:ind w:left="334" w:hanging="334"/>
      </w:pPr>
      <w:rPr>
        <w:rFonts w:ascii="Arial Narrow" w:eastAsia="Arial Narrow" w:hAnsi="Arial Narrow" w:cs="Arial Narrow" w:hint="default"/>
        <w:b/>
        <w:bCs/>
        <w:w w:val="100"/>
        <w:sz w:val="24"/>
        <w:szCs w:val="24"/>
      </w:rPr>
    </w:lvl>
    <w:lvl w:ilvl="2">
      <w:numFmt w:val="bullet"/>
      <w:lvlText w:val="•"/>
      <w:lvlJc w:val="left"/>
      <w:pPr>
        <w:ind w:left="2101" w:hanging="334"/>
      </w:pPr>
      <w:rPr>
        <w:rFonts w:hint="default"/>
      </w:rPr>
    </w:lvl>
    <w:lvl w:ilvl="3">
      <w:numFmt w:val="bullet"/>
      <w:lvlText w:val="•"/>
      <w:lvlJc w:val="left"/>
      <w:pPr>
        <w:ind w:left="3091" w:hanging="334"/>
      </w:pPr>
      <w:rPr>
        <w:rFonts w:hint="default"/>
      </w:rPr>
    </w:lvl>
    <w:lvl w:ilvl="4">
      <w:numFmt w:val="bullet"/>
      <w:lvlText w:val="•"/>
      <w:lvlJc w:val="left"/>
      <w:pPr>
        <w:ind w:left="4082" w:hanging="334"/>
      </w:pPr>
      <w:rPr>
        <w:rFonts w:hint="default"/>
      </w:rPr>
    </w:lvl>
    <w:lvl w:ilvl="5">
      <w:numFmt w:val="bullet"/>
      <w:lvlText w:val="•"/>
      <w:lvlJc w:val="left"/>
      <w:pPr>
        <w:ind w:left="5073" w:hanging="334"/>
      </w:pPr>
      <w:rPr>
        <w:rFonts w:hint="default"/>
      </w:rPr>
    </w:lvl>
    <w:lvl w:ilvl="6">
      <w:numFmt w:val="bullet"/>
      <w:lvlText w:val="•"/>
      <w:lvlJc w:val="left"/>
      <w:pPr>
        <w:ind w:left="6063" w:hanging="334"/>
      </w:pPr>
      <w:rPr>
        <w:rFonts w:hint="default"/>
      </w:rPr>
    </w:lvl>
    <w:lvl w:ilvl="7">
      <w:numFmt w:val="bullet"/>
      <w:lvlText w:val="•"/>
      <w:lvlJc w:val="left"/>
      <w:pPr>
        <w:ind w:left="7054" w:hanging="334"/>
      </w:pPr>
      <w:rPr>
        <w:rFonts w:hint="default"/>
      </w:rPr>
    </w:lvl>
    <w:lvl w:ilvl="8">
      <w:numFmt w:val="bullet"/>
      <w:lvlText w:val="•"/>
      <w:lvlJc w:val="left"/>
      <w:pPr>
        <w:ind w:left="8045" w:hanging="334"/>
      </w:pPr>
      <w:rPr>
        <w:rFonts w:hint="default"/>
      </w:rPr>
    </w:lvl>
  </w:abstractNum>
  <w:abstractNum w:abstractNumId="1">
    <w:nsid w:val="10F35D42"/>
    <w:multiLevelType w:val="hybridMultilevel"/>
    <w:tmpl w:val="530C4612"/>
    <w:lvl w:ilvl="0" w:tplc="08146BC2">
      <w:start w:val="1"/>
      <w:numFmt w:val="upp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11AA4FDE"/>
    <w:multiLevelType w:val="multilevel"/>
    <w:tmpl w:val="03FE92DE"/>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9932CE"/>
    <w:multiLevelType w:val="multilevel"/>
    <w:tmpl w:val="B8647F14"/>
    <w:lvl w:ilvl="0">
      <w:start w:val="11"/>
      <w:numFmt w:val="decimal"/>
      <w:lvlText w:val="%1."/>
      <w:lvlJc w:val="left"/>
      <w:pPr>
        <w:ind w:left="600" w:hanging="600"/>
      </w:pPr>
      <w:rPr>
        <w:rFonts w:eastAsia="Calibri" w:cs="Calibri" w:hint="default"/>
        <w:b/>
      </w:rPr>
    </w:lvl>
    <w:lvl w:ilvl="1">
      <w:start w:val="1"/>
      <w:numFmt w:val="decimal"/>
      <w:lvlText w:val="%1.%2."/>
      <w:lvlJc w:val="left"/>
      <w:pPr>
        <w:ind w:left="671" w:hanging="600"/>
      </w:pPr>
      <w:rPr>
        <w:rFonts w:eastAsia="Calibri" w:cs="Calibri" w:hint="default"/>
        <w:b/>
      </w:rPr>
    </w:lvl>
    <w:lvl w:ilvl="2">
      <w:start w:val="1"/>
      <w:numFmt w:val="decimal"/>
      <w:lvlText w:val="%1.%2.%3."/>
      <w:lvlJc w:val="left"/>
      <w:pPr>
        <w:ind w:left="862" w:hanging="720"/>
      </w:pPr>
      <w:rPr>
        <w:rFonts w:eastAsia="Calibri" w:cs="Calibri" w:hint="default"/>
        <w:b/>
      </w:rPr>
    </w:lvl>
    <w:lvl w:ilvl="3">
      <w:start w:val="1"/>
      <w:numFmt w:val="decimal"/>
      <w:lvlText w:val="%1.%2.%3.%4."/>
      <w:lvlJc w:val="left"/>
      <w:pPr>
        <w:ind w:left="933" w:hanging="720"/>
      </w:pPr>
      <w:rPr>
        <w:rFonts w:eastAsia="Calibri" w:cs="Calibri" w:hint="default"/>
      </w:rPr>
    </w:lvl>
    <w:lvl w:ilvl="4">
      <w:start w:val="1"/>
      <w:numFmt w:val="decimal"/>
      <w:lvlText w:val="%1.%2.%3.%4.%5."/>
      <w:lvlJc w:val="left"/>
      <w:pPr>
        <w:ind w:left="1364" w:hanging="1080"/>
      </w:pPr>
      <w:rPr>
        <w:rFonts w:eastAsia="Calibri" w:cs="Calibri" w:hint="default"/>
      </w:rPr>
    </w:lvl>
    <w:lvl w:ilvl="5">
      <w:start w:val="1"/>
      <w:numFmt w:val="decimal"/>
      <w:lvlText w:val="%1.%2.%3.%4.%5.%6."/>
      <w:lvlJc w:val="left"/>
      <w:pPr>
        <w:ind w:left="1435" w:hanging="1080"/>
      </w:pPr>
      <w:rPr>
        <w:rFonts w:eastAsia="Calibri" w:cs="Calibri" w:hint="default"/>
      </w:rPr>
    </w:lvl>
    <w:lvl w:ilvl="6">
      <w:start w:val="1"/>
      <w:numFmt w:val="decimal"/>
      <w:lvlText w:val="%1.%2.%3.%4.%5.%6.%7."/>
      <w:lvlJc w:val="left"/>
      <w:pPr>
        <w:ind w:left="1866" w:hanging="1440"/>
      </w:pPr>
      <w:rPr>
        <w:rFonts w:eastAsia="Calibri" w:cs="Calibri" w:hint="default"/>
      </w:rPr>
    </w:lvl>
    <w:lvl w:ilvl="7">
      <w:start w:val="1"/>
      <w:numFmt w:val="decimal"/>
      <w:lvlText w:val="%1.%2.%3.%4.%5.%6.%7.%8."/>
      <w:lvlJc w:val="left"/>
      <w:pPr>
        <w:ind w:left="1937" w:hanging="1440"/>
      </w:pPr>
      <w:rPr>
        <w:rFonts w:eastAsia="Calibri" w:cs="Calibri" w:hint="default"/>
      </w:rPr>
    </w:lvl>
    <w:lvl w:ilvl="8">
      <w:start w:val="1"/>
      <w:numFmt w:val="decimal"/>
      <w:lvlText w:val="%1.%2.%3.%4.%5.%6.%7.%8.%9."/>
      <w:lvlJc w:val="left"/>
      <w:pPr>
        <w:ind w:left="2368" w:hanging="1800"/>
      </w:pPr>
      <w:rPr>
        <w:rFonts w:eastAsia="Calibri" w:cs="Calibri" w:hint="default"/>
      </w:rPr>
    </w:lvl>
  </w:abstractNum>
  <w:abstractNum w:abstractNumId="4">
    <w:nsid w:val="166C548C"/>
    <w:multiLevelType w:val="multilevel"/>
    <w:tmpl w:val="84F65BA6"/>
    <w:lvl w:ilvl="0">
      <w:start w:val="6"/>
      <w:numFmt w:val="decimal"/>
      <w:lvlText w:val="%1"/>
      <w:lvlJc w:val="left"/>
      <w:pPr>
        <w:ind w:left="118" w:hanging="324"/>
      </w:pPr>
      <w:rPr>
        <w:rFonts w:hint="default"/>
      </w:rPr>
    </w:lvl>
    <w:lvl w:ilvl="1">
      <w:start w:val="1"/>
      <w:numFmt w:val="decimal"/>
      <w:lvlText w:val="%1.%2"/>
      <w:lvlJc w:val="left"/>
      <w:pPr>
        <w:ind w:left="118" w:hanging="324"/>
      </w:pPr>
      <w:rPr>
        <w:rFonts w:ascii="Arial Narrow" w:eastAsia="Arial Narrow" w:hAnsi="Arial Narrow" w:cs="Arial Narrow" w:hint="default"/>
        <w:b/>
        <w:bCs/>
        <w:w w:val="100"/>
        <w:sz w:val="24"/>
        <w:szCs w:val="24"/>
      </w:rPr>
    </w:lvl>
    <w:lvl w:ilvl="2">
      <w:numFmt w:val="bullet"/>
      <w:lvlText w:val="•"/>
      <w:lvlJc w:val="left"/>
      <w:pPr>
        <w:ind w:left="2101" w:hanging="324"/>
      </w:pPr>
      <w:rPr>
        <w:rFonts w:hint="default"/>
      </w:rPr>
    </w:lvl>
    <w:lvl w:ilvl="3">
      <w:numFmt w:val="bullet"/>
      <w:lvlText w:val="•"/>
      <w:lvlJc w:val="left"/>
      <w:pPr>
        <w:ind w:left="3091" w:hanging="324"/>
      </w:pPr>
      <w:rPr>
        <w:rFonts w:hint="default"/>
      </w:rPr>
    </w:lvl>
    <w:lvl w:ilvl="4">
      <w:numFmt w:val="bullet"/>
      <w:lvlText w:val="•"/>
      <w:lvlJc w:val="left"/>
      <w:pPr>
        <w:ind w:left="4082" w:hanging="324"/>
      </w:pPr>
      <w:rPr>
        <w:rFonts w:hint="default"/>
      </w:rPr>
    </w:lvl>
    <w:lvl w:ilvl="5">
      <w:numFmt w:val="bullet"/>
      <w:lvlText w:val="•"/>
      <w:lvlJc w:val="left"/>
      <w:pPr>
        <w:ind w:left="5073" w:hanging="324"/>
      </w:pPr>
      <w:rPr>
        <w:rFonts w:hint="default"/>
      </w:rPr>
    </w:lvl>
    <w:lvl w:ilvl="6">
      <w:numFmt w:val="bullet"/>
      <w:lvlText w:val="•"/>
      <w:lvlJc w:val="left"/>
      <w:pPr>
        <w:ind w:left="6063" w:hanging="324"/>
      </w:pPr>
      <w:rPr>
        <w:rFonts w:hint="default"/>
      </w:rPr>
    </w:lvl>
    <w:lvl w:ilvl="7">
      <w:numFmt w:val="bullet"/>
      <w:lvlText w:val="•"/>
      <w:lvlJc w:val="left"/>
      <w:pPr>
        <w:ind w:left="7054" w:hanging="324"/>
      </w:pPr>
      <w:rPr>
        <w:rFonts w:hint="default"/>
      </w:rPr>
    </w:lvl>
    <w:lvl w:ilvl="8">
      <w:numFmt w:val="bullet"/>
      <w:lvlText w:val="•"/>
      <w:lvlJc w:val="left"/>
      <w:pPr>
        <w:ind w:left="8045" w:hanging="324"/>
      </w:pPr>
      <w:rPr>
        <w:rFonts w:hint="default"/>
      </w:rPr>
    </w:lvl>
  </w:abstractNum>
  <w:abstractNum w:abstractNumId="5">
    <w:nsid w:val="24D709CA"/>
    <w:multiLevelType w:val="multilevel"/>
    <w:tmpl w:val="CBB80C34"/>
    <w:lvl w:ilvl="0">
      <w:start w:val="9"/>
      <w:numFmt w:val="decimal"/>
      <w:lvlText w:val="%1"/>
      <w:lvlJc w:val="left"/>
      <w:pPr>
        <w:ind w:left="360" w:hanging="360"/>
      </w:pPr>
      <w:rPr>
        <w:rFonts w:eastAsia="Calibri" w:cs="Calibri" w:hint="default"/>
      </w:rPr>
    </w:lvl>
    <w:lvl w:ilvl="1">
      <w:start w:val="1"/>
      <w:numFmt w:val="decimal"/>
      <w:lvlText w:val="%1.%2"/>
      <w:lvlJc w:val="left"/>
      <w:pPr>
        <w:ind w:left="720" w:hanging="360"/>
      </w:pPr>
      <w:rPr>
        <w:rFonts w:eastAsia="Calibri" w:cs="Calibri" w:hint="default"/>
        <w:b/>
      </w:rPr>
    </w:lvl>
    <w:lvl w:ilvl="2">
      <w:start w:val="1"/>
      <w:numFmt w:val="decimal"/>
      <w:lvlText w:val="%1.%2.%3"/>
      <w:lvlJc w:val="left"/>
      <w:pPr>
        <w:ind w:left="1440" w:hanging="720"/>
      </w:pPr>
      <w:rPr>
        <w:rFonts w:eastAsia="Calibri" w:cs="Calibri" w:hint="default"/>
      </w:rPr>
    </w:lvl>
    <w:lvl w:ilvl="3">
      <w:start w:val="1"/>
      <w:numFmt w:val="decimal"/>
      <w:lvlText w:val="%1.%2.%3.%4"/>
      <w:lvlJc w:val="left"/>
      <w:pPr>
        <w:ind w:left="1800" w:hanging="720"/>
      </w:pPr>
      <w:rPr>
        <w:rFonts w:eastAsia="Calibri" w:cs="Calibri" w:hint="default"/>
      </w:rPr>
    </w:lvl>
    <w:lvl w:ilvl="4">
      <w:start w:val="1"/>
      <w:numFmt w:val="decimal"/>
      <w:lvlText w:val="%1.%2.%3.%4.%5"/>
      <w:lvlJc w:val="left"/>
      <w:pPr>
        <w:ind w:left="2520" w:hanging="1080"/>
      </w:pPr>
      <w:rPr>
        <w:rFonts w:eastAsia="Calibri" w:cs="Calibri" w:hint="default"/>
      </w:rPr>
    </w:lvl>
    <w:lvl w:ilvl="5">
      <w:start w:val="1"/>
      <w:numFmt w:val="decimal"/>
      <w:lvlText w:val="%1.%2.%3.%4.%5.%6"/>
      <w:lvlJc w:val="left"/>
      <w:pPr>
        <w:ind w:left="2880" w:hanging="1080"/>
      </w:pPr>
      <w:rPr>
        <w:rFonts w:eastAsia="Calibri" w:cs="Calibri" w:hint="default"/>
      </w:rPr>
    </w:lvl>
    <w:lvl w:ilvl="6">
      <w:start w:val="1"/>
      <w:numFmt w:val="decimal"/>
      <w:lvlText w:val="%1.%2.%3.%4.%5.%6.%7"/>
      <w:lvlJc w:val="left"/>
      <w:pPr>
        <w:ind w:left="3600" w:hanging="1440"/>
      </w:pPr>
      <w:rPr>
        <w:rFonts w:eastAsia="Calibri" w:cs="Calibri" w:hint="default"/>
      </w:rPr>
    </w:lvl>
    <w:lvl w:ilvl="7">
      <w:start w:val="1"/>
      <w:numFmt w:val="decimal"/>
      <w:lvlText w:val="%1.%2.%3.%4.%5.%6.%7.%8"/>
      <w:lvlJc w:val="left"/>
      <w:pPr>
        <w:ind w:left="3960" w:hanging="1440"/>
      </w:pPr>
      <w:rPr>
        <w:rFonts w:eastAsia="Calibri" w:cs="Calibri" w:hint="default"/>
      </w:rPr>
    </w:lvl>
    <w:lvl w:ilvl="8">
      <w:start w:val="1"/>
      <w:numFmt w:val="decimal"/>
      <w:lvlText w:val="%1.%2.%3.%4.%5.%6.%7.%8.%9"/>
      <w:lvlJc w:val="left"/>
      <w:pPr>
        <w:ind w:left="4320" w:hanging="1440"/>
      </w:pPr>
      <w:rPr>
        <w:rFonts w:eastAsia="Calibri" w:cs="Calibri" w:hint="default"/>
      </w:rPr>
    </w:lvl>
  </w:abstractNum>
  <w:abstractNum w:abstractNumId="6">
    <w:nsid w:val="29513631"/>
    <w:multiLevelType w:val="multilevel"/>
    <w:tmpl w:val="9CB66E96"/>
    <w:lvl w:ilvl="0">
      <w:start w:val="9"/>
      <w:numFmt w:val="decimal"/>
      <w:lvlText w:val="%1."/>
      <w:lvlJc w:val="left"/>
      <w:pPr>
        <w:ind w:left="360" w:hanging="360"/>
      </w:pPr>
      <w:rPr>
        <w:rFonts w:ascii="Arial Narrow" w:eastAsia="Calibri" w:hAnsi="Arial Narrow" w:cs="Calibri" w:hint="default"/>
        <w:b/>
      </w:rPr>
    </w:lvl>
    <w:lvl w:ilvl="1">
      <w:start w:val="13"/>
      <w:numFmt w:val="decimal"/>
      <w:lvlText w:val="%1.%2."/>
      <w:lvlJc w:val="left"/>
      <w:pPr>
        <w:ind w:left="432"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C26D17"/>
    <w:multiLevelType w:val="multilevel"/>
    <w:tmpl w:val="BE1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2479F5"/>
    <w:multiLevelType w:val="hybridMultilevel"/>
    <w:tmpl w:val="A7E0BA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DF17FA0"/>
    <w:multiLevelType w:val="multilevel"/>
    <w:tmpl w:val="C3541412"/>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504"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EA7293"/>
    <w:multiLevelType w:val="multilevel"/>
    <w:tmpl w:val="D9FEA95A"/>
    <w:lvl w:ilvl="0">
      <w:start w:val="9"/>
      <w:numFmt w:val="decimal"/>
      <w:lvlText w:val="%1."/>
      <w:lvlJc w:val="left"/>
      <w:pPr>
        <w:ind w:left="495" w:hanging="495"/>
      </w:pPr>
      <w:rPr>
        <w:rFonts w:hint="default"/>
      </w:rPr>
    </w:lvl>
    <w:lvl w:ilvl="1">
      <w:start w:val="1"/>
      <w:numFmt w:val="decimal"/>
      <w:lvlText w:val="%1.%2."/>
      <w:lvlJc w:val="left"/>
      <w:pPr>
        <w:ind w:left="779" w:hanging="495"/>
      </w:pPr>
      <w:rPr>
        <w:rFonts w:hint="default"/>
        <w:b/>
        <w:i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42F151C2"/>
    <w:multiLevelType w:val="multilevel"/>
    <w:tmpl w:val="AF721D7E"/>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F567D3"/>
    <w:multiLevelType w:val="hybridMultilevel"/>
    <w:tmpl w:val="7C9CEA04"/>
    <w:lvl w:ilvl="0" w:tplc="0DCA723C">
      <w:start w:val="1"/>
      <w:numFmt w:val="upperRoman"/>
      <w:lvlText w:val="%1 -"/>
      <w:lvlJc w:val="left"/>
      <w:pPr>
        <w:ind w:left="395" w:hanging="111"/>
      </w:pPr>
      <w:rPr>
        <w:rFonts w:ascii="Arial Narrow" w:eastAsia="Arial Narrow" w:hAnsi="Arial Narrow" w:cs="Arial Narrow" w:hint="default"/>
        <w:b/>
        <w:bCs/>
        <w:w w:val="100"/>
        <w:sz w:val="24"/>
        <w:szCs w:val="24"/>
      </w:rPr>
    </w:lvl>
    <w:lvl w:ilvl="1" w:tplc="2B920C7E">
      <w:numFmt w:val="bullet"/>
      <w:lvlText w:val="•"/>
      <w:lvlJc w:val="left"/>
      <w:pPr>
        <w:ind w:left="1200" w:hanging="111"/>
      </w:pPr>
      <w:rPr>
        <w:rFonts w:hint="default"/>
      </w:rPr>
    </w:lvl>
    <w:lvl w:ilvl="2" w:tplc="B412ABF4">
      <w:numFmt w:val="bullet"/>
      <w:lvlText w:val="•"/>
      <w:lvlJc w:val="left"/>
      <w:pPr>
        <w:ind w:left="2181" w:hanging="111"/>
      </w:pPr>
      <w:rPr>
        <w:rFonts w:hint="default"/>
      </w:rPr>
    </w:lvl>
    <w:lvl w:ilvl="3" w:tplc="39608E4E">
      <w:numFmt w:val="bullet"/>
      <w:lvlText w:val="•"/>
      <w:lvlJc w:val="left"/>
      <w:pPr>
        <w:ind w:left="3161" w:hanging="111"/>
      </w:pPr>
      <w:rPr>
        <w:rFonts w:hint="default"/>
      </w:rPr>
    </w:lvl>
    <w:lvl w:ilvl="4" w:tplc="DD28F7BA">
      <w:numFmt w:val="bullet"/>
      <w:lvlText w:val="•"/>
      <w:lvlJc w:val="left"/>
      <w:pPr>
        <w:ind w:left="4142" w:hanging="111"/>
      </w:pPr>
      <w:rPr>
        <w:rFonts w:hint="default"/>
      </w:rPr>
    </w:lvl>
    <w:lvl w:ilvl="5" w:tplc="50BA55D2">
      <w:numFmt w:val="bullet"/>
      <w:lvlText w:val="•"/>
      <w:lvlJc w:val="left"/>
      <w:pPr>
        <w:ind w:left="5123" w:hanging="111"/>
      </w:pPr>
      <w:rPr>
        <w:rFonts w:hint="default"/>
      </w:rPr>
    </w:lvl>
    <w:lvl w:ilvl="6" w:tplc="DB64288A">
      <w:numFmt w:val="bullet"/>
      <w:lvlText w:val="•"/>
      <w:lvlJc w:val="left"/>
      <w:pPr>
        <w:ind w:left="6103" w:hanging="111"/>
      </w:pPr>
      <w:rPr>
        <w:rFonts w:hint="default"/>
      </w:rPr>
    </w:lvl>
    <w:lvl w:ilvl="7" w:tplc="7A7EBEBC">
      <w:numFmt w:val="bullet"/>
      <w:lvlText w:val="•"/>
      <w:lvlJc w:val="left"/>
      <w:pPr>
        <w:ind w:left="7084" w:hanging="111"/>
      </w:pPr>
      <w:rPr>
        <w:rFonts w:hint="default"/>
      </w:rPr>
    </w:lvl>
    <w:lvl w:ilvl="8" w:tplc="A2E24746">
      <w:numFmt w:val="bullet"/>
      <w:lvlText w:val="•"/>
      <w:lvlJc w:val="left"/>
      <w:pPr>
        <w:ind w:left="8065" w:hanging="111"/>
      </w:pPr>
      <w:rPr>
        <w:rFonts w:hint="default"/>
      </w:rPr>
    </w:lvl>
  </w:abstractNum>
  <w:abstractNum w:abstractNumId="16">
    <w:nsid w:val="4572569D"/>
    <w:multiLevelType w:val="multilevel"/>
    <w:tmpl w:val="37AC1280"/>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46E46E1E"/>
    <w:multiLevelType w:val="multilevel"/>
    <w:tmpl w:val="717C2B32"/>
    <w:lvl w:ilvl="0">
      <w:start w:val="11"/>
      <w:numFmt w:val="decimal"/>
      <w:lvlText w:val="%1"/>
      <w:lvlJc w:val="left"/>
      <w:pPr>
        <w:ind w:left="375" w:hanging="375"/>
      </w:pPr>
      <w:rPr>
        <w:rFonts w:eastAsia="Calibri" w:cs="Calibri" w:hint="default"/>
      </w:rPr>
    </w:lvl>
    <w:lvl w:ilvl="1">
      <w:start w:val="1"/>
      <w:numFmt w:val="decimal"/>
      <w:lvlText w:val="%1.%2"/>
      <w:lvlJc w:val="left"/>
      <w:pPr>
        <w:ind w:left="375" w:hanging="375"/>
      </w:pPr>
      <w:rPr>
        <w:rFonts w:eastAsia="Calibri" w:cs="Calibri" w:hint="default"/>
        <w:b/>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18">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9CC36AD"/>
    <w:multiLevelType w:val="multilevel"/>
    <w:tmpl w:val="170475E2"/>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nsid w:val="5B9D6A97"/>
    <w:multiLevelType w:val="multilevel"/>
    <w:tmpl w:val="E678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F459E7"/>
    <w:multiLevelType w:val="hybridMultilevel"/>
    <w:tmpl w:val="BEA088BE"/>
    <w:lvl w:ilvl="0" w:tplc="B802C5F4">
      <w:start w:val="1"/>
      <w:numFmt w:val="upperRoman"/>
      <w:lvlText w:val="%1."/>
      <w:lvlJc w:val="left"/>
      <w:pPr>
        <w:ind w:left="1440" w:hanging="720"/>
      </w:pPr>
      <w:rPr>
        <w:rFonts w:eastAsia="Calibri" w:cs="Calibri"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C3B1882"/>
    <w:multiLevelType w:val="hybridMultilevel"/>
    <w:tmpl w:val="A1CEE81C"/>
    <w:lvl w:ilvl="0" w:tplc="942859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A830CE"/>
    <w:multiLevelType w:val="multilevel"/>
    <w:tmpl w:val="963E2D66"/>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715E5F"/>
    <w:multiLevelType w:val="multilevel"/>
    <w:tmpl w:val="4920A384"/>
    <w:lvl w:ilvl="0">
      <w:start w:val="7"/>
      <w:numFmt w:val="decimal"/>
      <w:lvlText w:val="%1."/>
      <w:lvlJc w:val="left"/>
      <w:pPr>
        <w:ind w:left="360" w:hanging="360"/>
      </w:pPr>
      <w:rPr>
        <w:rFonts w:ascii="Calibri" w:eastAsia="Calibri" w:hAnsi="Calibri" w:cs="Calibri" w:hint="default"/>
        <w:b/>
      </w:rPr>
    </w:lvl>
    <w:lvl w:ilvl="1">
      <w:start w:val="15"/>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70B547C"/>
    <w:multiLevelType w:val="hybridMultilevel"/>
    <w:tmpl w:val="E1400DC4"/>
    <w:lvl w:ilvl="0" w:tplc="52D29888">
      <w:start w:val="1"/>
      <w:numFmt w:val="lowerLetter"/>
      <w:lvlText w:val="%1)"/>
      <w:lvlJc w:val="left"/>
      <w:pPr>
        <w:ind w:left="644" w:hanging="360"/>
      </w:pPr>
      <w:rPr>
        <w:rFonts w:eastAsia="Calibri" w:cs="Calibri"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FE621DB"/>
    <w:multiLevelType w:val="multilevel"/>
    <w:tmpl w:val="7A44DD92"/>
    <w:lvl w:ilvl="0">
      <w:start w:val="5"/>
      <w:numFmt w:val="decimal"/>
      <w:lvlText w:val="%1"/>
      <w:lvlJc w:val="left"/>
      <w:pPr>
        <w:ind w:left="118" w:hanging="360"/>
      </w:pPr>
      <w:rPr>
        <w:rFonts w:hint="default"/>
      </w:rPr>
    </w:lvl>
    <w:lvl w:ilvl="1">
      <w:start w:val="1"/>
      <w:numFmt w:val="decimal"/>
      <w:lvlText w:val="%1.%2"/>
      <w:lvlJc w:val="left"/>
      <w:pPr>
        <w:ind w:left="118" w:hanging="360"/>
      </w:pPr>
      <w:rPr>
        <w:rFonts w:ascii="Arial Narrow" w:eastAsia="Arial Narrow" w:hAnsi="Arial Narrow" w:cs="Arial Narrow" w:hint="default"/>
        <w:b/>
        <w:bCs/>
        <w:w w:val="100"/>
        <w:sz w:val="24"/>
        <w:szCs w:val="24"/>
      </w:rPr>
    </w:lvl>
    <w:lvl w:ilvl="2">
      <w:numFmt w:val="bullet"/>
      <w:lvlText w:val="•"/>
      <w:lvlJc w:val="left"/>
      <w:pPr>
        <w:ind w:left="2101" w:hanging="360"/>
      </w:pPr>
      <w:rPr>
        <w:rFonts w:hint="default"/>
      </w:rPr>
    </w:lvl>
    <w:lvl w:ilvl="3">
      <w:numFmt w:val="bullet"/>
      <w:lvlText w:val="•"/>
      <w:lvlJc w:val="left"/>
      <w:pPr>
        <w:ind w:left="3091" w:hanging="360"/>
      </w:pPr>
      <w:rPr>
        <w:rFonts w:hint="default"/>
      </w:rPr>
    </w:lvl>
    <w:lvl w:ilvl="4">
      <w:numFmt w:val="bullet"/>
      <w:lvlText w:val="•"/>
      <w:lvlJc w:val="left"/>
      <w:pPr>
        <w:ind w:left="4082" w:hanging="360"/>
      </w:pPr>
      <w:rPr>
        <w:rFonts w:hint="default"/>
      </w:rPr>
    </w:lvl>
    <w:lvl w:ilvl="5">
      <w:numFmt w:val="bullet"/>
      <w:lvlText w:val="•"/>
      <w:lvlJc w:val="left"/>
      <w:pPr>
        <w:ind w:left="5073" w:hanging="360"/>
      </w:pPr>
      <w:rPr>
        <w:rFonts w:hint="default"/>
      </w:rPr>
    </w:lvl>
    <w:lvl w:ilvl="6">
      <w:numFmt w:val="bullet"/>
      <w:lvlText w:val="•"/>
      <w:lvlJc w:val="left"/>
      <w:pPr>
        <w:ind w:left="6063" w:hanging="360"/>
      </w:pPr>
      <w:rPr>
        <w:rFonts w:hint="default"/>
      </w:rPr>
    </w:lvl>
    <w:lvl w:ilvl="7">
      <w:numFmt w:val="bullet"/>
      <w:lvlText w:val="•"/>
      <w:lvlJc w:val="left"/>
      <w:pPr>
        <w:ind w:left="7054" w:hanging="360"/>
      </w:pPr>
      <w:rPr>
        <w:rFonts w:hint="default"/>
      </w:rPr>
    </w:lvl>
    <w:lvl w:ilvl="8">
      <w:numFmt w:val="bullet"/>
      <w:lvlText w:val="•"/>
      <w:lvlJc w:val="left"/>
      <w:pPr>
        <w:ind w:left="8045" w:hanging="360"/>
      </w:pPr>
      <w:rPr>
        <w:rFonts w:hint="default"/>
      </w:rPr>
    </w:lvl>
  </w:abstractNum>
  <w:abstractNum w:abstractNumId="28">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2CE06C9"/>
    <w:multiLevelType w:val="hybridMultilevel"/>
    <w:tmpl w:val="F6D297B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3"/>
  </w:num>
  <w:num w:numId="3">
    <w:abstractNumId w:val="14"/>
  </w:num>
  <w:num w:numId="4">
    <w:abstractNumId w:val="28"/>
  </w:num>
  <w:num w:numId="5">
    <w:abstractNumId w:val="26"/>
  </w:num>
  <w:num w:numId="6">
    <w:abstractNumId w:val="12"/>
  </w:num>
  <w:num w:numId="7">
    <w:abstractNumId w:val="24"/>
  </w:num>
  <w:num w:numId="8">
    <w:abstractNumId w:val="6"/>
  </w:num>
  <w:num w:numId="9">
    <w:abstractNumId w:val="7"/>
  </w:num>
  <w:num w:numId="10">
    <w:abstractNumId w:val="10"/>
  </w:num>
  <w:num w:numId="11">
    <w:abstractNumId w:val="2"/>
  </w:num>
  <w:num w:numId="12">
    <w:abstractNumId w:val="22"/>
  </w:num>
  <w:num w:numId="13">
    <w:abstractNumId w:val="4"/>
  </w:num>
  <w:num w:numId="14">
    <w:abstractNumId w:val="27"/>
  </w:num>
  <w:num w:numId="15">
    <w:abstractNumId w:val="0"/>
  </w:num>
  <w:num w:numId="16">
    <w:abstractNumId w:val="15"/>
  </w:num>
  <w:num w:numId="17">
    <w:abstractNumId w:val="16"/>
  </w:num>
  <w:num w:numId="18">
    <w:abstractNumId w:val="18"/>
  </w:num>
  <w:num w:numId="19">
    <w:abstractNumId w:val="25"/>
  </w:num>
  <w:num w:numId="20">
    <w:abstractNumId w:val="5"/>
  </w:num>
  <w:num w:numId="21">
    <w:abstractNumId w:val="21"/>
  </w:num>
  <w:num w:numId="22">
    <w:abstractNumId w:val="13"/>
  </w:num>
  <w:num w:numId="23">
    <w:abstractNumId w:val="9"/>
  </w:num>
  <w:num w:numId="24">
    <w:abstractNumId w:val="19"/>
  </w:num>
  <w:num w:numId="25">
    <w:abstractNumId w:val="1"/>
  </w:num>
  <w:num w:numId="26">
    <w:abstractNumId w:val="17"/>
  </w:num>
  <w:num w:numId="27">
    <w:abstractNumId w:val="3"/>
  </w:num>
  <w:num w:numId="28">
    <w:abstractNumId w:val="29"/>
  </w:num>
  <w:num w:numId="29">
    <w:abstractNumId w:val="11"/>
  </w:num>
  <w:num w:numId="30">
    <w:abstractNumId w:val="20"/>
  </w:num>
  <w:num w:numId="31">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B9A"/>
    <w:rsid w:val="0002120B"/>
    <w:rsid w:val="00031536"/>
    <w:rsid w:val="00033135"/>
    <w:rsid w:val="0005299D"/>
    <w:rsid w:val="000D1FDD"/>
    <w:rsid w:val="000D6628"/>
    <w:rsid w:val="000E5D79"/>
    <w:rsid w:val="000F0D91"/>
    <w:rsid w:val="000F62D4"/>
    <w:rsid w:val="00106363"/>
    <w:rsid w:val="00107D95"/>
    <w:rsid w:val="001503C8"/>
    <w:rsid w:val="0015169D"/>
    <w:rsid w:val="00194983"/>
    <w:rsid w:val="001A34C7"/>
    <w:rsid w:val="001A4EEE"/>
    <w:rsid w:val="001B2535"/>
    <w:rsid w:val="002042D3"/>
    <w:rsid w:val="0020667F"/>
    <w:rsid w:val="00210BE0"/>
    <w:rsid w:val="00214B25"/>
    <w:rsid w:val="00217017"/>
    <w:rsid w:val="00223070"/>
    <w:rsid w:val="0025770D"/>
    <w:rsid w:val="00263CB0"/>
    <w:rsid w:val="002A183D"/>
    <w:rsid w:val="002A2296"/>
    <w:rsid w:val="002B6400"/>
    <w:rsid w:val="00334527"/>
    <w:rsid w:val="00387C55"/>
    <w:rsid w:val="0039174F"/>
    <w:rsid w:val="003A6162"/>
    <w:rsid w:val="003C02AB"/>
    <w:rsid w:val="00400519"/>
    <w:rsid w:val="004017A6"/>
    <w:rsid w:val="004720E7"/>
    <w:rsid w:val="004B3ADD"/>
    <w:rsid w:val="004B3B7B"/>
    <w:rsid w:val="004C3A12"/>
    <w:rsid w:val="004C3CD0"/>
    <w:rsid w:val="004D4D3A"/>
    <w:rsid w:val="004D6DF8"/>
    <w:rsid w:val="004E04B1"/>
    <w:rsid w:val="004E7738"/>
    <w:rsid w:val="004F104B"/>
    <w:rsid w:val="004F1870"/>
    <w:rsid w:val="00534CEA"/>
    <w:rsid w:val="00566BFE"/>
    <w:rsid w:val="00570930"/>
    <w:rsid w:val="00577340"/>
    <w:rsid w:val="00580A53"/>
    <w:rsid w:val="005C590D"/>
    <w:rsid w:val="005F54F8"/>
    <w:rsid w:val="00610C30"/>
    <w:rsid w:val="006530A7"/>
    <w:rsid w:val="00662490"/>
    <w:rsid w:val="00663FDB"/>
    <w:rsid w:val="00677A91"/>
    <w:rsid w:val="006D1FF3"/>
    <w:rsid w:val="007224A2"/>
    <w:rsid w:val="007414D4"/>
    <w:rsid w:val="007418A7"/>
    <w:rsid w:val="00742304"/>
    <w:rsid w:val="007923ED"/>
    <w:rsid w:val="007A1F76"/>
    <w:rsid w:val="007B6EAB"/>
    <w:rsid w:val="007C108F"/>
    <w:rsid w:val="00805733"/>
    <w:rsid w:val="00811977"/>
    <w:rsid w:val="00824C69"/>
    <w:rsid w:val="00836E8E"/>
    <w:rsid w:val="00892624"/>
    <w:rsid w:val="008F3B81"/>
    <w:rsid w:val="0092287E"/>
    <w:rsid w:val="00925A36"/>
    <w:rsid w:val="009272B0"/>
    <w:rsid w:val="0093330E"/>
    <w:rsid w:val="009358DB"/>
    <w:rsid w:val="00943F4F"/>
    <w:rsid w:val="00956CD8"/>
    <w:rsid w:val="009A378C"/>
    <w:rsid w:val="009E121C"/>
    <w:rsid w:val="009E1C63"/>
    <w:rsid w:val="009F0811"/>
    <w:rsid w:val="00A0075B"/>
    <w:rsid w:val="00A835CD"/>
    <w:rsid w:val="00AA26CD"/>
    <w:rsid w:val="00AA45A3"/>
    <w:rsid w:val="00AE1945"/>
    <w:rsid w:val="00B179DA"/>
    <w:rsid w:val="00B24F74"/>
    <w:rsid w:val="00B518B3"/>
    <w:rsid w:val="00B947F6"/>
    <w:rsid w:val="00BC53C4"/>
    <w:rsid w:val="00BD554C"/>
    <w:rsid w:val="00BE1CDB"/>
    <w:rsid w:val="00BF2576"/>
    <w:rsid w:val="00C13C89"/>
    <w:rsid w:val="00C35A0E"/>
    <w:rsid w:val="00C42226"/>
    <w:rsid w:val="00C5467C"/>
    <w:rsid w:val="00C80D30"/>
    <w:rsid w:val="00C82E41"/>
    <w:rsid w:val="00CA55E7"/>
    <w:rsid w:val="00CB2420"/>
    <w:rsid w:val="00CD0B7E"/>
    <w:rsid w:val="00CE0188"/>
    <w:rsid w:val="00CE01B9"/>
    <w:rsid w:val="00CE1E5F"/>
    <w:rsid w:val="00CF714A"/>
    <w:rsid w:val="00DB101C"/>
    <w:rsid w:val="00DE1791"/>
    <w:rsid w:val="00DF2FD7"/>
    <w:rsid w:val="00E02EB9"/>
    <w:rsid w:val="00E168E0"/>
    <w:rsid w:val="00E20FB2"/>
    <w:rsid w:val="00E25F7F"/>
    <w:rsid w:val="00E3529F"/>
    <w:rsid w:val="00E37195"/>
    <w:rsid w:val="00E416EA"/>
    <w:rsid w:val="00E51641"/>
    <w:rsid w:val="00E62AAB"/>
    <w:rsid w:val="00E86B5B"/>
    <w:rsid w:val="00EA44EE"/>
    <w:rsid w:val="00F0713F"/>
    <w:rsid w:val="00F60987"/>
    <w:rsid w:val="00FB47A1"/>
    <w:rsid w:val="00FD7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D5D9"/>
  <w15:docId w15:val="{F6E0C2DF-E16A-4E2E-B764-A15DEE4C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42D3"/>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UnresolvedMention">
    <w:name w:val="Unresolved Mention"/>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paragraph" w:styleId="Corpodetexto">
    <w:name w:val="Body Text"/>
    <w:basedOn w:val="Normal"/>
    <w:link w:val="CorpodetextoChar"/>
    <w:uiPriority w:val="99"/>
    <w:semiHidden/>
    <w:unhideWhenUsed/>
    <w:rsid w:val="002A183D"/>
    <w:pPr>
      <w:spacing w:after="120"/>
    </w:pPr>
  </w:style>
  <w:style w:type="character" w:customStyle="1" w:styleId="CorpodetextoChar">
    <w:name w:val="Corpo de texto Char"/>
    <w:basedOn w:val="Fontepargpadro"/>
    <w:link w:val="Corpodetexto"/>
    <w:uiPriority w:val="99"/>
    <w:semiHidden/>
    <w:rsid w:val="002A183D"/>
  </w:style>
  <w:style w:type="table" w:customStyle="1" w:styleId="TableNormal1">
    <w:name w:val="Table Normal1"/>
    <w:uiPriority w:val="2"/>
    <w:semiHidden/>
    <w:unhideWhenUsed/>
    <w:qFormat/>
    <w:rsid w:val="002A183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59"/>
    <w:rsid w:val="00031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E51641"/>
  </w:style>
  <w:style w:type="character" w:styleId="Forte">
    <w:name w:val="Strong"/>
    <w:basedOn w:val="Fontepargpadro"/>
    <w:uiPriority w:val="22"/>
    <w:qFormat/>
    <w:rsid w:val="00A835CD"/>
    <w:rPr>
      <w:b/>
      <w:bCs/>
    </w:rPr>
  </w:style>
  <w:style w:type="paragraph" w:styleId="NormalWeb">
    <w:name w:val="Normal (Web)"/>
    <w:basedOn w:val="Normal"/>
    <w:uiPriority w:val="99"/>
    <w:unhideWhenUsed/>
    <w:rsid w:val="00A835CD"/>
    <w:pPr>
      <w:spacing w:before="100" w:beforeAutospacing="1" w:after="100" w:afterAutospacing="1"/>
    </w:pPr>
    <w:rPr>
      <w:rFonts w:ascii="Times New Roman" w:eastAsia="Times New Roman" w:hAnsi="Times New Roman" w:cs="Times New Roman"/>
    </w:rPr>
  </w:style>
  <w:style w:type="paragraph" w:customStyle="1" w:styleId="Default">
    <w:name w:val="Default"/>
    <w:rsid w:val="00A835CD"/>
    <w:pPr>
      <w:autoSpaceDE w:val="0"/>
      <w:autoSpaceDN w:val="0"/>
      <w:adjustRightInd w:val="0"/>
    </w:pPr>
    <w:rPr>
      <w:rFonts w:ascii="Arial" w:eastAsia="Calibri" w:hAnsi="Arial" w:cs="Arial"/>
      <w:color w:val="000000"/>
      <w:lang w:eastAsia="en-US"/>
    </w:rPr>
  </w:style>
  <w:style w:type="paragraph" w:styleId="SemEspaamento">
    <w:name w:val="No Spacing"/>
    <w:uiPriority w:val="1"/>
    <w:qFormat/>
    <w:rsid w:val="004D4D3A"/>
    <w:pPr>
      <w:widowControl w:val="0"/>
      <w:autoSpaceDE w:val="0"/>
      <w:autoSpaceDN w:val="0"/>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s.centraldemedicamentos@mairipo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6C9F-2146-49A7-B274-4E0F126C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7110</Words>
  <Characters>38395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Michele.Compras</cp:lastModifiedBy>
  <cp:revision>2</cp:revision>
  <cp:lastPrinted>2025-11-12T18:17:00Z</cp:lastPrinted>
  <dcterms:created xsi:type="dcterms:W3CDTF">2025-11-12T18:49:00Z</dcterms:created>
  <dcterms:modified xsi:type="dcterms:W3CDTF">2025-11-12T18:49:00Z</dcterms:modified>
</cp:coreProperties>
</file>