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1462B7A5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0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B49C4">
        <w:rPr>
          <w:rFonts w:ascii="Arial Narrow" w:hAnsi="Arial Narrow" w:cstheme="minorHAnsi"/>
          <w:b/>
          <w:sz w:val="24"/>
          <w:szCs w:val="24"/>
        </w:rPr>
        <w:t>017/2025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05883B91" w:rsidR="00E24B7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276">
        <w:rPr>
          <w:rFonts w:ascii="Arial Narrow" w:hAnsi="Arial Narrow" w:cstheme="minorHAnsi"/>
          <w:b/>
          <w:sz w:val="24"/>
          <w:szCs w:val="24"/>
        </w:rPr>
        <w:t>28.510/2025</w:t>
      </w:r>
    </w:p>
    <w:p w14:paraId="136DC9C7" w14:textId="580BA88B" w:rsidR="0038676B" w:rsidRPr="00CB3CDD" w:rsidRDefault="0038676B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DATA DE ABERTURA DA SESSÃO: </w:t>
      </w:r>
      <w:r w:rsidR="0098607D">
        <w:rPr>
          <w:rFonts w:ascii="Arial Narrow" w:hAnsi="Arial Narrow" w:cstheme="minorHAnsi"/>
          <w:b/>
          <w:sz w:val="24"/>
          <w:szCs w:val="24"/>
        </w:rPr>
        <w:t>14/01/2026</w:t>
      </w:r>
    </w:p>
    <w:p w14:paraId="06F03489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7E0905E4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FD1D15" w:rsidRPr="00FD1D15">
        <w:rPr>
          <w:rFonts w:ascii="Arial Narrow" w:hAnsi="Arial Narrow" w:cstheme="minorHAnsi"/>
        </w:rPr>
        <w:t>CONTRATAÇÃO DE EMPRESA ESPECIALIZADA PARA ELABORAÇÃO DE PROJETOS EXECUTIVOS DE ENGENHARIA PARA DISPOSITIVOS DE RETORNO/ ROTATÓRIAS (CONFORME NORMAS TÉCNICAS APLICÁVEIS E PADRÕES DO DEPARTAMENTO DE ESTRADAS DE RODAGEM DO ESTADO DE SÃO PAULO – DER/SP) E ELABORAÇÃO DE PROJETOS FUNCIONAIS AO LONGO DA RODOVIA PREFEITO LUIZ SALOMÃO CHAMMA SP 023 – BAIRRO RIO ABAIXO – MAIRIPORÃ – SP</w:t>
      </w:r>
      <w:r w:rsidR="008208D7">
        <w:rPr>
          <w:rFonts w:ascii="Arial Narrow" w:hAnsi="Arial Narrow" w:cstheme="minorHAnsi"/>
        </w:rPr>
        <w:t>.</w:t>
      </w:r>
    </w:p>
    <w:bookmarkEnd w:id="0"/>
    <w:p w14:paraId="70E7A450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E45FB9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6304C985" w:rsidR="00A21119" w:rsidRPr="00CB3CDD" w:rsidRDefault="00132182" w:rsidP="00E45FB9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nossa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</w:t>
      </w:r>
      <w:r w:rsidR="00FD42E1">
        <w:rPr>
          <w:rFonts w:ascii="Arial Narrow" w:hAnsi="Arial Narrow" w:cstheme="minorHAnsi"/>
        </w:rPr>
        <w:t>,</w:t>
      </w:r>
      <w:r w:rsidRPr="00CB3CDD">
        <w:rPr>
          <w:rFonts w:ascii="Arial Narrow" w:hAnsi="Arial Narrow" w:cstheme="minorHAnsi"/>
        </w:rPr>
        <w:t xml:space="preserve">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E45FB9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0AE71E9C" w14:textId="77777777" w:rsidR="00FD42E1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  <w:b/>
        </w:rPr>
      </w:pPr>
    </w:p>
    <w:p w14:paraId="4E42AC57" w14:textId="77777777" w:rsidR="00A21119" w:rsidRDefault="00132182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5F8DEE88" w14:textId="77777777" w:rsidR="00FD42E1" w:rsidRPr="00CB3CDD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</w:p>
    <w:p w14:paraId="6EDA6D61" w14:textId="1B4DD5C2" w:rsidR="00A21119" w:rsidRPr="00D2294E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6B8297AE" w14:textId="2AC044B8" w:rsidR="00A21119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330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FD42E1"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FD42E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FD42E1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Pr="00FD42E1">
        <w:rPr>
          <w:rFonts w:ascii="Arial Narrow" w:hAnsi="Arial Narrow" w:cstheme="minorHAnsi"/>
          <w:sz w:val="24"/>
          <w:szCs w:val="24"/>
        </w:rPr>
        <w:t xml:space="preserve"> </w:t>
      </w:r>
      <w:r w:rsidR="001B1612" w:rsidRPr="00FD42E1">
        <w:rPr>
          <w:rFonts w:ascii="Arial Narrow" w:hAnsi="Arial Narrow" w:cstheme="minorHAnsi"/>
          <w:sz w:val="24"/>
          <w:szCs w:val="24"/>
        </w:rPr>
        <w:t>será</w:t>
      </w:r>
      <w:r w:rsidRPr="00FD42E1">
        <w:rPr>
          <w:rFonts w:ascii="Arial Narrow" w:hAnsi="Arial Narrow" w:cstheme="minorHAnsi"/>
          <w:sz w:val="24"/>
          <w:szCs w:val="24"/>
        </w:rPr>
        <w:t xml:space="preserve"> de </w:t>
      </w:r>
      <w:r w:rsidR="00FD1D15">
        <w:rPr>
          <w:rFonts w:ascii="Arial Narrow" w:hAnsi="Arial Narrow" w:cstheme="minorHAnsi"/>
          <w:sz w:val="24"/>
          <w:szCs w:val="24"/>
        </w:rPr>
        <w:t>08</w:t>
      </w:r>
      <w:r w:rsidRPr="00FD42E1">
        <w:rPr>
          <w:rFonts w:ascii="Arial Narrow" w:hAnsi="Arial Narrow" w:cstheme="minorHAnsi"/>
          <w:sz w:val="24"/>
          <w:szCs w:val="24"/>
        </w:rPr>
        <w:t xml:space="preserve"> (</w:t>
      </w:r>
      <w:r w:rsidR="00FD1D15">
        <w:rPr>
          <w:rFonts w:ascii="Arial Narrow" w:hAnsi="Arial Narrow" w:cstheme="minorHAnsi"/>
          <w:sz w:val="24"/>
          <w:szCs w:val="24"/>
        </w:rPr>
        <w:t>oito</w:t>
      </w:r>
      <w:r w:rsidR="00AC6D70" w:rsidRPr="00FD42E1">
        <w:rPr>
          <w:rFonts w:ascii="Arial Narrow" w:hAnsi="Arial Narrow" w:cstheme="minorHAnsi"/>
          <w:sz w:val="24"/>
          <w:szCs w:val="24"/>
        </w:rPr>
        <w:t>) meses</w:t>
      </w:r>
      <w:r w:rsidR="00132182" w:rsidRPr="00FD42E1">
        <w:rPr>
          <w:rFonts w:ascii="Arial Narrow" w:hAnsi="Arial Narrow" w:cstheme="minorHAnsi"/>
          <w:sz w:val="24"/>
          <w:szCs w:val="24"/>
        </w:rPr>
        <w:t>, conforme cronograma físico</w:t>
      </w:r>
      <w:r w:rsidR="00AC6D70" w:rsidRPr="00FD42E1">
        <w:rPr>
          <w:rFonts w:ascii="Arial Narrow" w:hAnsi="Arial Narrow" w:cstheme="minorHAnsi"/>
          <w:sz w:val="24"/>
          <w:szCs w:val="24"/>
        </w:rPr>
        <w:t>-f</w:t>
      </w:r>
      <w:r w:rsidR="00132182" w:rsidRPr="00FD42E1">
        <w:rPr>
          <w:rFonts w:ascii="Arial Narrow" w:hAnsi="Arial Narrow" w:cstheme="minorHAnsi"/>
          <w:sz w:val="24"/>
          <w:szCs w:val="24"/>
        </w:rPr>
        <w:t>in</w:t>
      </w:r>
      <w:r w:rsidR="00FD42E1">
        <w:rPr>
          <w:rFonts w:ascii="Arial Narrow" w:hAnsi="Arial Narrow" w:cstheme="minorHAnsi"/>
          <w:sz w:val="24"/>
          <w:szCs w:val="24"/>
        </w:rPr>
        <w:t>anceiro constantes deste edital;</w:t>
      </w:r>
    </w:p>
    <w:p w14:paraId="459AC8FC" w14:textId="0DE2A196" w:rsidR="00FD42E1" w:rsidRPr="00BA5072" w:rsidRDefault="00BA5072" w:rsidP="00BA5072">
      <w:pPr>
        <w:pStyle w:val="PargrafodaLista"/>
        <w:numPr>
          <w:ilvl w:val="0"/>
          <w:numId w:val="16"/>
        </w:numPr>
        <w:tabs>
          <w:tab w:val="left" w:pos="279"/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– </w:t>
      </w:r>
      <w:r w:rsidR="00FD42E1" w:rsidRPr="00BA5072">
        <w:rPr>
          <w:rFonts w:ascii="Arial Narrow" w:hAnsi="Arial Narrow" w:cstheme="minorHAnsi"/>
          <w:sz w:val="24"/>
          <w:szCs w:val="24"/>
        </w:rPr>
        <w:t>Declaramos que o objeto ofertado atende todas as especificações exigidas no Termo de Referência e Memorial Descritivo;</w:t>
      </w:r>
    </w:p>
    <w:p w14:paraId="0C01EC52" w14:textId="23222D60" w:rsidR="00A21119" w:rsidRPr="00CB3CDD" w:rsidRDefault="00132182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lastRenderedPageBreak/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preço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apresentado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contempla</w:t>
      </w:r>
      <w:r w:rsidR="00FD42E1">
        <w:rPr>
          <w:rFonts w:ascii="Arial Narrow" w:hAnsi="Arial Narrow" w:cstheme="minorHAnsi"/>
          <w:sz w:val="24"/>
          <w:szCs w:val="24"/>
        </w:rPr>
        <w:t>m</w:t>
      </w:r>
      <w:r w:rsidRPr="00CB3CDD">
        <w:rPr>
          <w:rFonts w:ascii="Arial Narrow" w:hAnsi="Arial Narrow" w:cstheme="minorHAnsi"/>
          <w:sz w:val="24"/>
          <w:szCs w:val="24"/>
        </w:rPr>
        <w:t xml:space="preserve"> todos os custos diretos e indiretos referentes ao objeto licitado</w:t>
      </w:r>
      <w:r w:rsidR="00FD42E1">
        <w:rPr>
          <w:rFonts w:ascii="Arial Narrow" w:hAnsi="Arial Narrow" w:cstheme="minorHAnsi"/>
          <w:sz w:val="24"/>
          <w:szCs w:val="24"/>
        </w:rPr>
        <w:t xml:space="preserve">, </w:t>
      </w:r>
      <w:r w:rsidR="00FD42E1" w:rsidRPr="00D2294E">
        <w:rPr>
          <w:rFonts w:ascii="Arial Narrow" w:hAnsi="Arial Narrow" w:cstheme="minorHAnsi"/>
          <w:sz w:val="24"/>
          <w:szCs w:val="24"/>
        </w:rPr>
        <w:t>est</w:t>
      </w:r>
      <w:r w:rsidR="00FD42E1">
        <w:rPr>
          <w:rFonts w:ascii="Arial Narrow" w:hAnsi="Arial Narrow" w:cstheme="minorHAnsi"/>
          <w:sz w:val="24"/>
          <w:szCs w:val="24"/>
        </w:rPr>
        <w:t>ando</w:t>
      </w:r>
      <w:r w:rsidR="00FD42E1" w:rsidRPr="00D2294E">
        <w:rPr>
          <w:rFonts w:ascii="Arial Narrow" w:hAnsi="Arial Narrow" w:cstheme="minorHAnsi"/>
          <w:sz w:val="24"/>
          <w:szCs w:val="24"/>
        </w:rPr>
        <w:t xml:space="preserve"> computados fornecimento de mão-de-obra, ferramentas, equipamentos, administração, encargos sociais e fiscais, lucros e quaisquer outras despesas incidentes sobre o serviço objeto desta licitação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FC557E3" w14:textId="7ED2BF8E" w:rsidR="00A21119" w:rsidRPr="001B1612" w:rsidRDefault="001B1612" w:rsidP="00BA5072">
      <w:pPr>
        <w:pStyle w:val="PargrafodaLista"/>
        <w:numPr>
          <w:ilvl w:val="0"/>
          <w:numId w:val="16"/>
        </w:numPr>
        <w:tabs>
          <w:tab w:val="left" w:pos="284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>Súmula 51 TCE/SP), bem como se obriga a declarar superveniência de fato impeditivo da habilitação ou redução na sua capacidade financeira que venha a afetar as exigências contidas no edital;</w:t>
      </w:r>
    </w:p>
    <w:p w14:paraId="70C95B1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7337EEC1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B49C4">
        <w:rPr>
          <w:rFonts w:ascii="Arial Narrow" w:hAnsi="Arial Narrow" w:cstheme="minorHAnsi"/>
          <w:b/>
          <w:sz w:val="24"/>
          <w:szCs w:val="24"/>
        </w:rPr>
        <w:t>017/2025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021AC21B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276">
        <w:rPr>
          <w:rFonts w:ascii="Arial Narrow" w:hAnsi="Arial Narrow" w:cstheme="minorHAnsi"/>
          <w:b/>
          <w:sz w:val="24"/>
          <w:szCs w:val="24"/>
        </w:rPr>
        <w:t>28.510/2025</w:t>
      </w:r>
    </w:p>
    <w:p w14:paraId="178395A0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05422A2C" w:rsidR="00A21119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FD1D15" w:rsidRPr="00FD1D15">
        <w:rPr>
          <w:rFonts w:ascii="Arial Narrow" w:hAnsi="Arial Narrow"/>
          <w:bCs/>
          <w:color w:val="000000"/>
          <w:spacing w:val="1"/>
        </w:rPr>
        <w:t>CONTRATAÇÃO DE EMPRESA ESPECIALIZADA PARA ELABORAÇÃO DE PROJETOS EXECUTIVOS DE ENGENHARIA PARA DISPOSITIVOS DE RETORNO/ ROTATÓRIAS (CONFORME NORMAS TÉCNICAS APLICÁVEIS E PADRÕES DO DEPARTAMENTO DE ESTRADAS DE RODAGEM DO ESTADO DE SÃO PAULO – DER/SP) E ELABORAÇÃO DE PROJETOS FUNCIONAIS AO LONGO DA RODOVIA PREFEITO LUIZ SALOMÃO CHAMMA SP 023 – BAIRRO RIO ABAIXO – MAIRIPORÃ – SP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empresa ......................................................................................................................................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>(Cumprimento do art. 7º, III da CF, condições de trabalho, reservas de cargo e emprego de servidor público)</w:t>
      </w:r>
    </w:p>
    <w:p w14:paraId="4EA7C687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03694CDE" w:rsid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B49C4">
        <w:rPr>
          <w:rFonts w:ascii="Arial Narrow" w:hAnsi="Arial Narrow" w:cstheme="minorHAnsi"/>
          <w:b/>
          <w:sz w:val="24"/>
          <w:szCs w:val="24"/>
        </w:rPr>
        <w:t>017/2025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10D50D71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276">
        <w:rPr>
          <w:rFonts w:ascii="Arial Narrow" w:hAnsi="Arial Narrow" w:cstheme="minorHAnsi"/>
          <w:b/>
          <w:sz w:val="24"/>
          <w:szCs w:val="24"/>
        </w:rPr>
        <w:t>28.510/2025</w:t>
      </w:r>
    </w:p>
    <w:p w14:paraId="7C7CC333" w14:textId="77777777" w:rsidR="00B43953" w:rsidRPr="00CB3CDD" w:rsidRDefault="00B43953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0B9A98F9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FD1D15" w:rsidRPr="00FD1D15">
        <w:rPr>
          <w:rFonts w:ascii="Arial Narrow" w:hAnsi="Arial Narrow" w:cstheme="minorHAnsi"/>
        </w:rPr>
        <w:t>CONTRATAÇÃO DE EMPRESA ESPECIALIZADA PARA ELABORAÇÃO DE PROJETOS EXECUTIVOS DE ENGENHARIA PARA DISPOSITIVOS DE RETORNO/ ROTATÓRIAS (CONFORME NORMAS TÉCNICAS APLICÁVEIS E PADRÕES DO DEPARTAMENTO DE ESTRADAS DE RODAGEM DO ESTADO DE SÃO PAULO – DER/SP) E ELABORAÇÃO DE PROJETOS FUNCIONAIS AO LONGO DA RODOVIA PREFEITO LUIZ SALOMÃO CHAMMA SP 023 – BAIRRO RIO ABAIXO – MAIRIPORÃ – SP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1"/>
    <w:p w14:paraId="11A11ED3" w14:textId="6C158487" w:rsidR="00BE62CE" w:rsidRPr="00BE62CE" w:rsidRDefault="00BE62CE" w:rsidP="00E45FB9">
      <w:pPr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BB49C4">
        <w:rPr>
          <w:rFonts w:ascii="Arial Narrow" w:eastAsia="Times New Roman" w:hAnsi="Arial Narrow" w:cs="Tahoma"/>
          <w:sz w:val="24"/>
          <w:szCs w:val="24"/>
          <w:lang w:eastAsia="pt-BR"/>
        </w:rPr>
        <w:t>017/2025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possuímos, em nossa cadeia produtiva, empregados executando trabalho degradante ou forçado, observando o disposto nos incisos III e IV do art. 1º e no inciso III do art. 5º da Constituição Federal;</w:t>
      </w:r>
    </w:p>
    <w:p w14:paraId="31A549D1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cumprimos ao 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Que, nos 5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E45FB9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E45FB9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1E662B1B" w:rsidR="00BE62CE" w:rsidRP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B49C4">
        <w:rPr>
          <w:rFonts w:ascii="Arial Narrow" w:hAnsi="Arial Narrow" w:cstheme="minorHAnsi"/>
          <w:b/>
          <w:sz w:val="24"/>
          <w:szCs w:val="24"/>
        </w:rPr>
        <w:t>017/2025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102FF773" w:rsidR="00BE62CE" w:rsidRPr="00BE62CE" w:rsidRDefault="00BE62CE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276">
        <w:rPr>
          <w:rFonts w:ascii="Arial Narrow" w:hAnsi="Arial Narrow" w:cstheme="minorHAnsi"/>
          <w:b/>
          <w:sz w:val="24"/>
          <w:szCs w:val="24"/>
        </w:rPr>
        <w:t>28.510/2025</w:t>
      </w:r>
    </w:p>
    <w:p w14:paraId="506DDBE2" w14:textId="77777777" w:rsidR="00BE62CE" w:rsidRPr="008208D7" w:rsidRDefault="00BE62CE" w:rsidP="00E45FB9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4634722E" w:rsidR="00BE62CE" w:rsidRPr="008208D7" w:rsidRDefault="00BE62CE" w:rsidP="00E45FB9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FD1D15" w:rsidRPr="00FD1D15">
        <w:rPr>
          <w:rFonts w:ascii="Arial Narrow" w:hAnsi="Arial Narrow" w:cstheme="minorHAnsi"/>
          <w:sz w:val="24"/>
          <w:szCs w:val="24"/>
        </w:rPr>
        <w:t>CONTRATAÇÃO DE EMPRESA ESPECIALIZADA PARA ELABORAÇÃO DE PROJETOS EXECUTIVOS DE ENGENHARIA PARA DISPOSITIVOS DE RETORNO/ ROTATÓRIAS (CONFORME NORMAS TÉCNICAS APLICÁVEIS E PADRÕES DO DEPARTAMENTO DE ESTRADAS DE RODAGEM DO ESTADO DE SÃO PAULO – DER/SP) E ELABORAÇÃO DE PROJETOS FUNCIONAIS AO LONGO DA RODOVIA PREFEITO LUIZ SALOMÃO CHAMMA SP 023 – BAIRRO RIO ABAIXO – MAIRIPORÃ – SP</w:t>
      </w:r>
      <w:r w:rsidR="008208D7" w:rsidRPr="008208D7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Pr="008208D7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4D80C810" w:rsidR="0023734A" w:rsidRPr="0023734A" w:rsidRDefault="0023734A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BB49C4">
        <w:rPr>
          <w:rFonts w:ascii="Arial Narrow" w:eastAsia="Calibri" w:hAnsi="Arial Narrow" w:cs="Calibri"/>
          <w:b/>
          <w:sz w:val="24"/>
          <w:szCs w:val="24"/>
          <w:lang w:eastAsia="pt-BR"/>
        </w:rPr>
        <w:t>017/2025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581F6B3A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BB49C4">
        <w:rPr>
          <w:rFonts w:ascii="Arial Narrow" w:eastAsia="Calibri" w:hAnsi="Arial Narrow" w:cs="Calibri"/>
          <w:b/>
          <w:sz w:val="24"/>
          <w:szCs w:val="24"/>
          <w:lang w:eastAsia="pt-BR"/>
        </w:rPr>
        <w:t>017/2025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5F451D7E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BB49C4">
        <w:rPr>
          <w:rFonts w:ascii="Arial Narrow" w:eastAsia="Calibri" w:hAnsi="Arial Narrow" w:cs="Calibri"/>
          <w:b/>
          <w:sz w:val="24"/>
          <w:szCs w:val="24"/>
          <w:lang w:eastAsia="pt-BR"/>
        </w:rPr>
        <w:t>017/2025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23701D52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B49C4">
        <w:rPr>
          <w:rFonts w:ascii="Arial Narrow" w:hAnsi="Arial Narrow" w:cstheme="minorHAnsi"/>
          <w:b/>
          <w:sz w:val="24"/>
          <w:szCs w:val="24"/>
        </w:rPr>
        <w:t>017/2025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655962AA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B49C4">
        <w:rPr>
          <w:rFonts w:ascii="Arial Narrow" w:hAnsi="Arial Narrow" w:cstheme="minorHAnsi"/>
          <w:b/>
          <w:sz w:val="24"/>
          <w:szCs w:val="24"/>
        </w:rPr>
        <w:t>017/2025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5A5F306C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B49C4">
        <w:rPr>
          <w:rFonts w:ascii="Arial Narrow" w:hAnsi="Arial Narrow" w:cstheme="minorHAnsi"/>
          <w:b/>
          <w:sz w:val="24"/>
          <w:szCs w:val="24"/>
        </w:rPr>
        <w:t>017/2025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E45FB9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E45FB9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E45FB9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E45FB9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45FB9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4E8EE60A" w:rsidR="00EB1F9F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B49C4">
        <w:rPr>
          <w:rFonts w:ascii="Arial Narrow" w:hAnsi="Arial Narrow" w:cstheme="minorHAnsi"/>
          <w:b/>
          <w:sz w:val="24"/>
          <w:szCs w:val="24"/>
        </w:rPr>
        <w:t>017/2025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5100D3ED" w:rsidR="00EB1F9F" w:rsidRPr="00CB3CDD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276">
        <w:rPr>
          <w:rFonts w:ascii="Arial Narrow" w:hAnsi="Arial Narrow" w:cstheme="minorHAnsi"/>
          <w:b/>
          <w:sz w:val="24"/>
          <w:szCs w:val="24"/>
        </w:rPr>
        <w:t>28.510/2025</w:t>
      </w:r>
    </w:p>
    <w:p w14:paraId="4CD9AF0A" w14:textId="77777777" w:rsidR="00EB1F9F" w:rsidRPr="00CB3CDD" w:rsidRDefault="00EB1F9F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0D7B240E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FD1D15" w:rsidRPr="00FD1D15">
        <w:rPr>
          <w:rFonts w:ascii="Arial Narrow" w:hAnsi="Arial Narrow" w:cstheme="minorHAnsi"/>
        </w:rPr>
        <w:t>CONTRATAÇÃO DE EMPRESA ESPECIALIZADA PARA ELABORAÇÃO DE PROJETOS EXECUTIVOS DE ENGENHARIA PARA DISPOSITIVOS DE RETORNO/ ROTATÓRIAS (CONFORME NORMAS TÉCNICAS APLICÁVEIS E PADRÕES DO DEPARTAMENTO DE ESTRADAS DE RODAGEM DO ESTADO DE SÃO PAULO – DER/SP) E ELABORAÇÃO DE PROJETOS FUNCIONAIS AO LONGO DA RODOVIA PREFEITO LUIZ SALOMÃO CHAMMA SP 023 – BAIRRO RIO ABAIXO – MAIRIPORÃ – SP</w:t>
      </w:r>
      <w:r w:rsidR="008208D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45F55573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que:</w:t>
      </w:r>
    </w:p>
    <w:p w14:paraId="3865490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ssume a responsabilidade por quaisquer óbices, dificuldades, imprevistos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Declaramos ainda que não poderemos alegar qualquer dificuldade ou óbice relacionado a execução em razão da não realização da Visita Técnica, sob pena das sanções previstas.</w:t>
      </w:r>
    </w:p>
    <w:p w14:paraId="3D2E7B9B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45FB9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45FB9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 w:rsidP="00E45FB9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3883AAEF" w14:textId="77777777" w:rsidR="00F31E7F" w:rsidRPr="00F31E7F" w:rsidRDefault="00F31E7F" w:rsidP="00F31E7F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>ANEXO VI - MINUTA DA DECLARAÇÃO DE ANUÊNCIA DOS SERVÇOS SUBCONTRATADOS</w:t>
      </w:r>
    </w:p>
    <w:p w14:paraId="2E41592F" w14:textId="77777777" w:rsidR="00F31E7F" w:rsidRPr="00F31E7F" w:rsidRDefault="00F31E7F" w:rsidP="00F31E7F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0412730E" w14:textId="5A9CC6D5" w:rsidR="00F31E7F" w:rsidRDefault="00F31E7F" w:rsidP="00F31E7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B49C4">
        <w:rPr>
          <w:rFonts w:ascii="Arial Narrow" w:hAnsi="Arial Narrow" w:cstheme="minorHAnsi"/>
          <w:b/>
          <w:sz w:val="24"/>
          <w:szCs w:val="24"/>
        </w:rPr>
        <w:t>017/2025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52D49176" w14:textId="4F7574E6" w:rsidR="00F31E7F" w:rsidRPr="00CB3CDD" w:rsidRDefault="00F31E7F" w:rsidP="00F31E7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276">
        <w:rPr>
          <w:rFonts w:ascii="Arial Narrow" w:hAnsi="Arial Narrow" w:cstheme="minorHAnsi"/>
          <w:b/>
          <w:sz w:val="24"/>
          <w:szCs w:val="24"/>
        </w:rPr>
        <w:t>28.510/2025</w:t>
      </w:r>
    </w:p>
    <w:p w14:paraId="3FDD509B" w14:textId="77777777" w:rsidR="00F31E7F" w:rsidRPr="00CB3CDD" w:rsidRDefault="00F31E7F" w:rsidP="00F31E7F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286A2400" w14:textId="3E65E9FF" w:rsidR="00F31E7F" w:rsidRPr="00CB3CDD" w:rsidRDefault="00F31E7F" w:rsidP="00F31E7F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FD1D15" w:rsidRPr="00FD1D15">
        <w:rPr>
          <w:rFonts w:ascii="Arial Narrow" w:hAnsi="Arial Narrow" w:cstheme="minorHAnsi"/>
        </w:rPr>
        <w:t>CONTRATAÇÃO DE EMPRESA ESPECIALIZADA PARA ELABORAÇÃO DE PROJETOS EXECUTIVOS DE ENGENHARIA PARA DISPOSITIVOS DE RETORNO/ ROTATÓRIAS (CONFORME NORMAS TÉCNICAS APLICÁVEIS E PADRÕES DO DEPARTAMENTO DE ESTRADAS DE RODAGEM DO ESTADO DE SÃO PAULO – DER/SP) E ELABORAÇÃO DE PROJETOS FUNCIONAIS AO LONGO DA RODOVIA PREFEITO LUIZ SALOMÃO CHAMMA SP 023 – BAIRRO RIO ABAIXO – MAIRIPORÃ – SP</w:t>
      </w:r>
      <w:r>
        <w:rPr>
          <w:rFonts w:ascii="Arial Narrow" w:hAnsi="Arial Narrow" w:cstheme="minorHAnsi"/>
        </w:rPr>
        <w:t>.</w:t>
      </w:r>
    </w:p>
    <w:p w14:paraId="396A72B7" w14:textId="77777777" w:rsidR="00F31E7F" w:rsidRPr="00F31E7F" w:rsidRDefault="00F31E7F" w:rsidP="00F31E7F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43BF9CB0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28EAED59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57A027E7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3627A814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2A67D4F8" w14:textId="3E23EE46" w:rsidR="00F31E7F" w:rsidRPr="00F31E7F" w:rsidRDefault="00F31E7F" w:rsidP="00F31E7F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__________________________________________________, inscrita no CNPJ ____________________, com sede à _____________________________________________ através de seu representante legal _____________________________, declara sob as penas da Lei, que tem pleno conhecimento dos serviços a serem subcontratados e se compromete a executá-los de acordo com o Projeto anexo ao Edital da Concorrência Eletrônica nº </w:t>
      </w:r>
      <w:r w:rsidR="00BB49C4">
        <w:rPr>
          <w:rFonts w:ascii="Arial Narrow" w:eastAsia="Times New Roman" w:hAnsi="Arial Narrow" w:cs="Tahoma"/>
          <w:sz w:val="24"/>
          <w:szCs w:val="24"/>
          <w:lang w:eastAsia="pt-BR"/>
        </w:rPr>
        <w:t>017/2025</w:t>
      </w: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, sob supervisão da empresa _____________________________________________ e fiscalização direta da Prefeitura Municipal de Mairiporã.</w:t>
      </w:r>
    </w:p>
    <w:p w14:paraId="6C61EF6E" w14:textId="77777777" w:rsidR="00F31E7F" w:rsidRPr="00F31E7F" w:rsidRDefault="00F31E7F" w:rsidP="00F31E7F">
      <w:pPr>
        <w:jc w:val="both"/>
        <w:rPr>
          <w:rFonts w:ascii="Arial Narrow" w:hAnsi="Arial Narrow" w:cstheme="minorHAnsi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Declara ainda que tem pleno conhecimentos das regras, infrações e penalidades dispostos do Edital da Concorrência Eletrônica nº 007/2025, ao qual acata e se submete.</w:t>
      </w:r>
    </w:p>
    <w:p w14:paraId="042B37CA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0907F85C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11CF88D6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61C1420C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4E0FAB10" w14:textId="77777777" w:rsidR="00F31E7F" w:rsidRPr="00F31E7F" w:rsidRDefault="00F31E7F" w:rsidP="00F31E7F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4A226372" w14:textId="77777777" w:rsidR="00F31E7F" w:rsidRPr="00F31E7F" w:rsidRDefault="00F31E7F" w:rsidP="00F31E7F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244DF611" w14:textId="77777777" w:rsidR="00F31E7F" w:rsidRPr="00F31E7F" w:rsidRDefault="00F31E7F" w:rsidP="00F31E7F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5DE5A1FF" w14:textId="77777777" w:rsidR="00F31E7F" w:rsidRPr="00F31E7F" w:rsidRDefault="00F31E7F" w:rsidP="00F31E7F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Assinatura (representante legal)</w:t>
      </w:r>
    </w:p>
    <w:p w14:paraId="4D8499D7" w14:textId="77777777" w:rsidR="00F31E7F" w:rsidRPr="00F31E7F" w:rsidRDefault="00F31E7F" w:rsidP="00F31E7F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Nome do representante legal</w:t>
      </w:r>
    </w:p>
    <w:p w14:paraId="730E9DA7" w14:textId="77777777" w:rsidR="00F31E7F" w:rsidRPr="00F31E7F" w:rsidRDefault="00F31E7F" w:rsidP="00F31E7F">
      <w:pPr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br w:type="page"/>
      </w:r>
    </w:p>
    <w:p w14:paraId="4E4AA840" w14:textId="073F42C6" w:rsidR="00A21119" w:rsidRPr="00CB3CDD" w:rsidRDefault="00F31E7F" w:rsidP="00F31E7F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lastRenderedPageBreak/>
        <w:t>ANEXO VII</w:t>
      </w:r>
      <w:r w:rsidR="00B43953" w:rsidRPr="00CB3CDD">
        <w:rPr>
          <w:rFonts w:ascii="Arial Narrow" w:hAnsi="Arial Narrow" w:cstheme="minorHAnsi"/>
        </w:rPr>
        <w:t xml:space="preserve"> - MINUTA DO CONTRATO</w:t>
      </w:r>
    </w:p>
    <w:p w14:paraId="21257425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30FB048B" w:rsidR="00A21119" w:rsidRPr="00CB3CDD" w:rsidRDefault="00132182" w:rsidP="00E45F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XX/</w:t>
      </w:r>
      <w:r w:rsidR="0038676B">
        <w:rPr>
          <w:rFonts w:ascii="Arial Narrow" w:hAnsi="Arial Narrow" w:cstheme="minorHAnsi"/>
          <w:b/>
          <w:sz w:val="24"/>
          <w:szCs w:val="24"/>
        </w:rPr>
        <w:t>X</w:t>
      </w:r>
      <w:r w:rsidRPr="00CB3CDD">
        <w:rPr>
          <w:rFonts w:ascii="Arial Narrow" w:hAnsi="Arial Narrow" w:cstheme="minorHAnsi"/>
          <w:b/>
          <w:sz w:val="24"/>
          <w:szCs w:val="24"/>
        </w:rPr>
        <w:t>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4AEC32CF" w:rsidR="00237E11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BB49C4">
        <w:rPr>
          <w:rFonts w:ascii="Arial Narrow" w:hAnsi="Arial Narrow" w:cstheme="minorHAnsi"/>
          <w:b/>
          <w:sz w:val="24"/>
          <w:szCs w:val="24"/>
        </w:rPr>
        <w:t>017/2025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2600A2F2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993276">
        <w:rPr>
          <w:rFonts w:ascii="Arial Narrow" w:hAnsi="Arial Narrow" w:cstheme="minorHAnsi"/>
          <w:b/>
          <w:sz w:val="24"/>
          <w:szCs w:val="24"/>
        </w:rPr>
        <w:t>28.510/2025</w:t>
      </w:r>
    </w:p>
    <w:p w14:paraId="4ACAE3A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E45FB9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>neste ato representada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DF4BDD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67D2D606" w:rsidR="00A21119" w:rsidRPr="008208D7" w:rsidRDefault="00132182" w:rsidP="00FD1D15">
      <w:pPr>
        <w:pStyle w:val="PargrafodaLista"/>
        <w:numPr>
          <w:ilvl w:val="1"/>
          <w:numId w:val="15"/>
        </w:numPr>
        <w:tabs>
          <w:tab w:val="left" w:pos="567"/>
        </w:tabs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FD1D15" w:rsidRPr="00FD1D15">
        <w:rPr>
          <w:rFonts w:ascii="Arial Narrow" w:hAnsi="Arial Narrow" w:cstheme="minorHAnsi"/>
          <w:sz w:val="24"/>
          <w:szCs w:val="24"/>
        </w:rPr>
        <w:t>CONTRATAÇÃO DE EMPRESA ESPECIALIZADA PARA ELABORAÇÃO DE PROJETOS EXECUTIVOS DE ENGENHARIA PARA DISPOSITIVOS DE RETORNO/ ROTATÓRIAS (CONFORME NORMAS TÉCNICAS APLICÁVEIS E PADRÕES DO DEPARTAMENTO DE ESTRADAS DE RODAGEM DO ESTADO DE SÃO PAULO – DER/SP) E ELABORAÇÃO DE PROJETOS FUNCIONAIS AO LONGO DA RODOVIA PREFEITO LUIZ SALOMÃO CHAMMA SP 023 – BAIRRO RIO ABAIXO – MAIRIPORÃ – SP</w:t>
      </w:r>
      <w:r w:rsidR="00195AB9" w:rsidRPr="008208D7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6F7746">
        <w:rPr>
          <w:rFonts w:ascii="Arial Narrow" w:hAnsi="Arial Narrow" w:cstheme="minorHAnsi"/>
          <w:sz w:val="24"/>
          <w:szCs w:val="24"/>
        </w:rPr>
        <w:t>, conforme descrito no Termo de Referência – Anexo IX do Edital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7B310CA" w14:textId="7CB4C71B" w:rsidR="00D54109" w:rsidRPr="00D54109" w:rsidRDefault="00D54109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DF4BDD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C1F39D4" w14:textId="77777777" w:rsidR="004651D5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44FA4A1D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0FA1B0B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25EC4D0A" w14:textId="77777777" w:rsidR="004651D5" w:rsidRPr="00CB3CDD" w:rsidRDefault="004651D5" w:rsidP="0011149C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, mediante termo aditivo e nos termos da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legislação vigente.</w:t>
      </w:r>
    </w:p>
    <w:p w14:paraId="457115D5" w14:textId="54B374BF" w:rsidR="00A21119" w:rsidRPr="00CB3CDD" w:rsidRDefault="00132182" w:rsidP="00DF4BDD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</w:t>
      </w:r>
      <w:r w:rsidR="00D54109">
        <w:rPr>
          <w:rFonts w:ascii="Arial Narrow" w:hAnsi="Arial Narrow" w:cstheme="minorHAnsi"/>
        </w:rPr>
        <w:t xml:space="preserve"> TERCEIRA – DO PRAZO E PRORROGAÇÃO</w:t>
      </w:r>
    </w:p>
    <w:p w14:paraId="4CD3F691" w14:textId="07F6CC48" w:rsidR="00001891" w:rsidRPr="00CB3CDD" w:rsidRDefault="00001891" w:rsidP="0011149C">
      <w:pPr>
        <w:pStyle w:val="PargrafodaLista"/>
        <w:numPr>
          <w:ilvl w:val="1"/>
          <w:numId w:val="13"/>
        </w:numPr>
        <w:spacing w:before="10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prazo de vigência deste contrato será de </w:t>
      </w:r>
      <w:r w:rsidR="00993D8B">
        <w:rPr>
          <w:rFonts w:ascii="Arial Narrow" w:hAnsi="Arial Narrow" w:cstheme="minorHAnsi"/>
          <w:sz w:val="24"/>
          <w:szCs w:val="24"/>
        </w:rPr>
        <w:t>12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993D8B">
        <w:rPr>
          <w:rFonts w:ascii="Arial Narrow" w:hAnsi="Arial Narrow" w:cstheme="minorHAnsi"/>
          <w:sz w:val="24"/>
          <w:szCs w:val="24"/>
        </w:rPr>
        <w:t>dez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="00993D8B">
        <w:rPr>
          <w:rFonts w:ascii="Arial Narrow" w:hAnsi="Arial Narrow" w:cstheme="minorHAnsi"/>
          <w:sz w:val="24"/>
          <w:szCs w:val="24"/>
        </w:rPr>
        <w:t>, conforme consta no Termo de Referência,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993D8B">
        <w:rPr>
          <w:rFonts w:ascii="Arial Narrow" w:hAnsi="Arial Narrow" w:cstheme="minorHAnsi"/>
          <w:sz w:val="24"/>
          <w:szCs w:val="24"/>
        </w:rPr>
        <w:t xml:space="preserve">contados a partir da data de sua assinatura, </w:t>
      </w:r>
      <w:r w:rsidRPr="00CB3CDD">
        <w:rPr>
          <w:rFonts w:ascii="Arial Narrow" w:hAnsi="Arial Narrow" w:cstheme="minorHAnsi"/>
          <w:sz w:val="24"/>
          <w:szCs w:val="24"/>
        </w:rPr>
        <w:t>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11C6EEA9" w:rsidR="00A21119" w:rsidRDefault="00132182" w:rsidP="00DF4BDD">
      <w:pPr>
        <w:pStyle w:val="PargrafodaLista"/>
        <w:numPr>
          <w:ilvl w:val="1"/>
          <w:numId w:val="13"/>
        </w:numPr>
        <w:spacing w:after="12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FD1D15">
        <w:rPr>
          <w:rFonts w:ascii="Arial Narrow" w:hAnsi="Arial Narrow" w:cstheme="minorHAnsi"/>
          <w:sz w:val="24"/>
          <w:szCs w:val="24"/>
        </w:rPr>
        <w:t>08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FD1D15">
        <w:rPr>
          <w:rFonts w:ascii="Arial Narrow" w:hAnsi="Arial Narrow" w:cstheme="minorHAnsi"/>
          <w:sz w:val="24"/>
          <w:szCs w:val="24"/>
        </w:rPr>
        <w:t>oito)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</w:t>
      </w:r>
      <w:r w:rsidR="00993D8B">
        <w:rPr>
          <w:rFonts w:ascii="Arial Narrow" w:hAnsi="Arial Narrow" w:cstheme="minorHAnsi"/>
          <w:sz w:val="24"/>
          <w:szCs w:val="24"/>
        </w:rPr>
        <w:t>nceiro anexo ao presente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10CF502E" w14:textId="77777777" w:rsidR="004651D5" w:rsidRPr="00DF4BDD" w:rsidRDefault="004651D5" w:rsidP="00DF4BDD">
      <w:pPr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CLÁSULA QUARTA – DAS CODIÇÕES DE PAGAMENTO</w:t>
      </w:r>
    </w:p>
    <w:p w14:paraId="68A92721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spacing w:before="118"/>
        <w:rPr>
          <w:rFonts w:ascii="Arial Narrow" w:hAnsi="Arial Narrow" w:cstheme="minorHAnsi"/>
          <w:vanish/>
          <w:sz w:val="24"/>
          <w:szCs w:val="24"/>
        </w:rPr>
      </w:pPr>
    </w:p>
    <w:p w14:paraId="497B77EA" w14:textId="26962228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20B4177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37F4E056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500"/>
        <w:gridCol w:w="1057"/>
        <w:gridCol w:w="3932"/>
        <w:gridCol w:w="1745"/>
      </w:tblGrid>
      <w:tr w:rsidR="00B46746" w14:paraId="75683AAC" w14:textId="77777777" w:rsidTr="00FD1D15">
        <w:tc>
          <w:tcPr>
            <w:tcW w:w="3500" w:type="dxa"/>
          </w:tcPr>
          <w:p w14:paraId="6D3917CE" w14:textId="492070DA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7" w:type="dxa"/>
          </w:tcPr>
          <w:p w14:paraId="425322D0" w14:textId="5F37AF6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32" w:type="dxa"/>
          </w:tcPr>
          <w:p w14:paraId="513B267D" w14:textId="48085B1E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45" w:type="dxa"/>
          </w:tcPr>
          <w:p w14:paraId="654078D4" w14:textId="7042C6A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3D4C77" w14:paraId="53DEB2AE" w14:textId="77777777" w:rsidTr="00FD1D15">
        <w:tc>
          <w:tcPr>
            <w:tcW w:w="3500" w:type="dxa"/>
          </w:tcPr>
          <w:p w14:paraId="539B2A33" w14:textId="6BC3D6F3" w:rsidR="003D4C77" w:rsidRDefault="003D4C77" w:rsidP="00B72A25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02.11.01.4.4.90.51.15.451.5004.1009</w:t>
            </w:r>
          </w:p>
        </w:tc>
        <w:tc>
          <w:tcPr>
            <w:tcW w:w="1057" w:type="dxa"/>
          </w:tcPr>
          <w:p w14:paraId="02AED760" w14:textId="442B22AF" w:rsidR="003D4C77" w:rsidRDefault="003D4C77" w:rsidP="00FD1D15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 w:rsidR="00FD1D15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436</w:t>
            </w:r>
          </w:p>
        </w:tc>
        <w:tc>
          <w:tcPr>
            <w:tcW w:w="3932" w:type="dxa"/>
          </w:tcPr>
          <w:p w14:paraId="0889201F" w14:textId="7F7763E1" w:rsidR="003D4C77" w:rsidRDefault="00DF788A" w:rsidP="00FD1D15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DF788A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01 – </w:t>
            </w:r>
            <w:r w:rsidR="00FD1D15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Tesouro geral</w:t>
            </w:r>
          </w:p>
        </w:tc>
        <w:tc>
          <w:tcPr>
            <w:tcW w:w="1745" w:type="dxa"/>
          </w:tcPr>
          <w:p w14:paraId="0FA1F91E" w14:textId="77777777" w:rsidR="003D4C77" w:rsidRDefault="003D4C77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BBA2030" w14:textId="77777777" w:rsidR="004651D5" w:rsidRPr="00DF4BDD" w:rsidRDefault="004651D5" w:rsidP="00DF4BDD">
      <w:pPr>
        <w:tabs>
          <w:tab w:val="left" w:pos="567"/>
        </w:tabs>
        <w:spacing w:before="240"/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65352209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80428A5" w14:textId="647B31DF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2297EBAE" w14:textId="77777777" w:rsidR="004651D5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9392C5B" w14:textId="77777777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1677719" w14:textId="5B69E158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FD1D15">
        <w:rPr>
          <w:rFonts w:ascii="Arial Narrow" w:hAnsi="Arial Narrow" w:cstheme="minorHAnsi"/>
          <w:b/>
          <w:sz w:val="24"/>
          <w:szCs w:val="24"/>
        </w:rPr>
        <w:t>novembro</w:t>
      </w:r>
      <w:r w:rsidR="00993D8B">
        <w:rPr>
          <w:rFonts w:ascii="Arial Narrow" w:hAnsi="Arial Narrow" w:cstheme="minorHAnsi"/>
          <w:b/>
          <w:sz w:val="24"/>
          <w:szCs w:val="24"/>
        </w:rPr>
        <w:t>/</w:t>
      </w:r>
      <w:r w:rsidR="00FB7627">
        <w:rPr>
          <w:rFonts w:ascii="Arial Narrow" w:hAnsi="Arial Narrow" w:cstheme="minorHAnsi"/>
          <w:b/>
          <w:sz w:val="24"/>
          <w:szCs w:val="24"/>
        </w:rPr>
        <w:t>2025</w:t>
      </w:r>
      <w:r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5950E454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0F545A1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3210C33A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81E5B9D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4FAD842E" w14:textId="77777777" w:rsidR="004651D5" w:rsidRPr="00406B30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</w:t>
      </w:r>
      <w:r>
        <w:rPr>
          <w:rFonts w:ascii="Arial Narrow" w:hAnsi="Arial Narrow" w:cstheme="minorHAnsi"/>
          <w:sz w:val="24"/>
          <w:szCs w:val="24"/>
        </w:rPr>
        <w:lastRenderedPageBreak/>
        <w:t>sobre os pedidos de repactuação de preços e reequilíbrio econômico financeiro, admitida a prorrogação motivada por igual período.</w:t>
      </w:r>
    </w:p>
    <w:p w14:paraId="4EB4B300" w14:textId="591DF776" w:rsidR="004651D5" w:rsidRDefault="004651D5" w:rsidP="00DF4BDD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SEXTA</w:t>
      </w:r>
      <w:r w:rsidR="001F6518">
        <w:rPr>
          <w:rFonts w:ascii="Arial Narrow" w:hAnsi="Arial Narrow" w:cstheme="minorHAnsi"/>
        </w:rPr>
        <w:t xml:space="preserve"> – DAS OBRIGAÇÕES</w:t>
      </w:r>
    </w:p>
    <w:p w14:paraId="07F32310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228908F1" w14:textId="0A0518B7" w:rsidR="009F2EBC" w:rsidRPr="008C3807" w:rsidRDefault="003952D1" w:rsidP="003952D1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b/>
          <w:sz w:val="24"/>
          <w:szCs w:val="24"/>
        </w:rPr>
      </w:pPr>
      <w:r w:rsidRPr="003952D1">
        <w:rPr>
          <w:rFonts w:ascii="Arial Narrow" w:hAnsi="Arial Narrow" w:cstheme="minorHAnsi"/>
          <w:b/>
          <w:sz w:val="24"/>
          <w:szCs w:val="24"/>
        </w:rPr>
        <w:t>Constituem obrigações da CONTRATADA todas aquelas estabelecidas no Termo de Referência – Anexo X do Edital, bem como as demais decorrentes do presente Contrato, acrescidas das seguintes:</w:t>
      </w:r>
    </w:p>
    <w:p w14:paraId="03091E4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Fornecer todos os materiais e insumos necessários a execução do objeto contratual;</w:t>
      </w:r>
    </w:p>
    <w:p w14:paraId="0FDC3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0921D35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Prefeitura Municipal de Mairiporã/SP;</w:t>
      </w:r>
    </w:p>
    <w:p w14:paraId="71B4B78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tudo que já tiver sido executado;</w:t>
      </w:r>
    </w:p>
    <w:p w14:paraId="3CF15524" w14:textId="1CAFC1EE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Executar, imediatamente, os reparos que se fizerem necessários nos serviços sob sua responsabilidade, apontados ou não pela </w:t>
      </w:r>
      <w:r w:rsidR="00906771">
        <w:rPr>
          <w:rFonts w:ascii="Arial Narrow" w:eastAsia="MS Mincho" w:hAnsi="Arial Narrow" w:cstheme="minorHAnsi"/>
          <w:sz w:val="24"/>
          <w:szCs w:val="24"/>
          <w:lang w:eastAsia="pt-BR"/>
        </w:rPr>
        <w:t>equipe técnica</w:t>
      </w:r>
      <w:r w:rsidRPr="009F2EBC">
        <w:rPr>
          <w:rFonts w:ascii="Arial Narrow" w:hAnsi="Arial Narrow" w:cstheme="minorHAnsi"/>
          <w:sz w:val="24"/>
          <w:szCs w:val="24"/>
        </w:rPr>
        <w:t xml:space="preserve"> da Prefeitura Municipal de Mairiporã/SP;</w:t>
      </w:r>
    </w:p>
    <w:p w14:paraId="115C083E" w14:textId="27B82534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Permitir e facilitar à </w:t>
      </w:r>
      <w:r w:rsidR="00906771">
        <w:rPr>
          <w:rFonts w:ascii="Arial Narrow" w:eastAsia="MS Mincho" w:hAnsi="Arial Narrow" w:cstheme="minorHAnsi"/>
          <w:sz w:val="24"/>
          <w:szCs w:val="24"/>
          <w:lang w:eastAsia="pt-BR"/>
        </w:rPr>
        <w:t>equipe técnica da Prefeitura</w:t>
      </w:r>
      <w:r w:rsidRPr="009F2EBC">
        <w:rPr>
          <w:rFonts w:ascii="Arial Narrow" w:hAnsi="Arial Narrow" w:cstheme="minorHAnsi"/>
          <w:sz w:val="24"/>
          <w:szCs w:val="24"/>
        </w:rPr>
        <w:t>, a inspeção d</w:t>
      </w:r>
      <w:r w:rsidR="00906771">
        <w:rPr>
          <w:rFonts w:ascii="Arial Narrow" w:hAnsi="Arial Narrow" w:cstheme="minorHAnsi"/>
          <w:sz w:val="24"/>
          <w:szCs w:val="24"/>
        </w:rPr>
        <w:t>os</w:t>
      </w:r>
      <w:r w:rsidRPr="009F2EBC">
        <w:rPr>
          <w:rFonts w:ascii="Arial Narrow" w:hAnsi="Arial Narrow" w:cstheme="minorHAnsi"/>
          <w:sz w:val="24"/>
          <w:szCs w:val="24"/>
        </w:rPr>
        <w:t xml:space="preserve"> serviços no horário normal de trabalho, prestando todas as informações solicitadas pela Prefeitura Municipal de Mairiporã/SP;</w:t>
      </w:r>
    </w:p>
    <w:p w14:paraId="432465F0" w14:textId="076F4F89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Informar à </w:t>
      </w:r>
      <w:r w:rsidR="00906771">
        <w:rPr>
          <w:rFonts w:ascii="Arial Narrow" w:eastAsia="MS Mincho" w:hAnsi="Arial Narrow" w:cstheme="minorHAnsi"/>
          <w:sz w:val="24"/>
          <w:szCs w:val="24"/>
          <w:lang w:eastAsia="pt-BR"/>
        </w:rPr>
        <w:t>equipe técnica da Prefeitura</w:t>
      </w:r>
      <w:r w:rsidRPr="009F2EBC">
        <w:rPr>
          <w:rFonts w:ascii="Arial Narrow" w:hAnsi="Arial Narrow" w:cstheme="minorHAnsi"/>
          <w:sz w:val="24"/>
          <w:szCs w:val="24"/>
        </w:rPr>
        <w:t xml:space="preserve"> da ocorrência de quaisquer atos, fatos ou circunstâncias que possam atrasar ou impedir a conclusão da obra ou serviço dentro do prazo previsto no Cronograma, sugerindo as medidas para corrigir a situação;</w:t>
      </w:r>
    </w:p>
    <w:p w14:paraId="6667731D" w14:textId="2CD82454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Estabelecer normas de segurança e tomar as providências que visem a total proteção dos </w:t>
      </w:r>
      <w:r w:rsidR="00906771">
        <w:rPr>
          <w:rFonts w:ascii="Arial Narrow" w:hAnsi="Arial Narrow" w:cstheme="minorHAnsi"/>
          <w:sz w:val="24"/>
          <w:szCs w:val="24"/>
        </w:rPr>
        <w:t>engenheiros e demais colaborados responsáveis pelos estudos, coleta de dados e demais levantamos “in loco”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29B811F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 legislação trabalhista vigente;</w:t>
      </w:r>
    </w:p>
    <w:p w14:paraId="15957F2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233AE563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257EDCF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Responsabilizar-se pelo pagamento dos encargos fiscais, tributários, previdenciários e trabalhistas, resultantes da contratação das obras e serviços, bem como pelo registro do Contrato junto ao CREA/SP;</w:t>
      </w:r>
    </w:p>
    <w:p w14:paraId="3A160C3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Obriga-se ao cumprimento do prazo cinco anos de garantia do objeto, conforme determinado pelo art. 618 da Lei nº 10.406/2002 – Código Civil;</w:t>
      </w:r>
    </w:p>
    <w:p w14:paraId="7ADE9547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legislações pertinentes;</w:t>
      </w:r>
    </w:p>
    <w:p w14:paraId="4811D10F" w14:textId="46F7C09D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contratada será responsável por danos e prejuízos que causar à Prefeitura Municipal de Mairiporã/SP, ou a terceiros, em decorrência da execução das obras e serviços</w:t>
      </w:r>
      <w:r w:rsidR="00906771">
        <w:rPr>
          <w:rFonts w:ascii="Arial Narrow" w:hAnsi="Arial Narrow" w:cstheme="minorHAnsi"/>
          <w:sz w:val="24"/>
          <w:szCs w:val="24"/>
        </w:rPr>
        <w:t xml:space="preserve"> por ela projetados</w:t>
      </w:r>
      <w:r w:rsidRPr="009F2EBC">
        <w:rPr>
          <w:rFonts w:ascii="Arial Narrow" w:hAnsi="Arial Narrow" w:cstheme="minorHAnsi"/>
          <w:sz w:val="24"/>
          <w:szCs w:val="24"/>
        </w:rPr>
        <w:t xml:space="preserve">,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 xml:space="preserve">sem quaisquer ônus para a Contratante, </w:t>
      </w:r>
      <w:r w:rsidR="00906771">
        <w:rPr>
          <w:rFonts w:ascii="Arial Narrow" w:hAnsi="Arial Narrow" w:cstheme="minorHAnsi"/>
          <w:sz w:val="24"/>
          <w:szCs w:val="24"/>
        </w:rPr>
        <w:t xml:space="preserve">de </w:t>
      </w:r>
      <w:r w:rsidRPr="009F2EBC">
        <w:rPr>
          <w:rFonts w:ascii="Arial Narrow" w:hAnsi="Arial Narrow" w:cstheme="minorHAnsi"/>
          <w:sz w:val="24"/>
          <w:szCs w:val="24"/>
        </w:rPr>
        <w:t>ressarcimentos ou indenizações que tais danos ou prejuízos possam causar;</w:t>
      </w:r>
    </w:p>
    <w:p w14:paraId="6E8E07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Cumprir integralmente todas as normas legais relativas à proteção ambiental, quer sejam federais, estaduais ou municipais, responsabilizando-se a contratada por quaisquer penalidades decorrentes de sua inobservância;</w:t>
      </w:r>
    </w:p>
    <w:p w14:paraId="59C214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0598BD6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Cumprir o </w:t>
      </w:r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>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4FA5EE08" w14:textId="006CCB30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na Concorrência Eletrônica nº </w:t>
      </w:r>
      <w:r w:rsidR="00BB49C4">
        <w:rPr>
          <w:rFonts w:ascii="Arial Narrow" w:eastAsia="MS Mincho" w:hAnsi="Arial Narrow" w:cstheme="minorHAnsi"/>
          <w:sz w:val="24"/>
          <w:szCs w:val="24"/>
          <w:lang w:eastAsia="pt-BR"/>
        </w:rPr>
        <w:t>017/2025</w:t>
      </w: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, bem como qualquer fato superveniente que a torne inidônea ou impedida de contratar com a administração pública, sob pena das sanções cabíveis.</w:t>
      </w:r>
    </w:p>
    <w:p w14:paraId="2BA980CC" w14:textId="209DB51A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Contrato não poderá ser cedido em nenhuma hipótese.</w:t>
      </w:r>
    </w:p>
    <w:p w14:paraId="20BEEE6C" w14:textId="62E7F5A5" w:rsidR="001F6518" w:rsidRPr="009F2EBC" w:rsidRDefault="003952D1" w:rsidP="003952D1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b/>
          <w:sz w:val="24"/>
          <w:szCs w:val="24"/>
        </w:rPr>
      </w:pPr>
      <w:r w:rsidRPr="003952D1">
        <w:rPr>
          <w:rFonts w:ascii="Arial Narrow" w:hAnsi="Arial Narrow" w:cstheme="minorHAnsi"/>
          <w:b/>
          <w:sz w:val="24"/>
          <w:szCs w:val="24"/>
        </w:rPr>
        <w:t>Constituem obrigações da Contratante todas aquelas estabelecidas no Termo de Referência – Anexo X do Edital, bem como as demais decorrentes do presente Contrato, acrescidas das seguintes</w:t>
      </w:r>
      <w:r>
        <w:rPr>
          <w:rFonts w:ascii="Arial Narrow" w:hAnsi="Arial Narrow" w:cstheme="minorHAnsi"/>
          <w:b/>
          <w:sz w:val="24"/>
          <w:szCs w:val="24"/>
        </w:rPr>
        <w:t xml:space="preserve">: </w:t>
      </w:r>
    </w:p>
    <w:p w14:paraId="4ABB874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obra, com observação da legislação vigente e demais regulamentações pertinentes, em especial o Decreto Municipal nº 9643/2022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7412F3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3ABE3AC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Efetuar os pagamentos das medições nas condições anteriormente previstas;</w:t>
      </w:r>
    </w:p>
    <w:p w14:paraId="2EE2F68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contratual.</w:t>
      </w:r>
    </w:p>
    <w:p w14:paraId="5417B4DD" w14:textId="77777777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É obrigação de ambas as parte executar as atividades inerentes a cada uma, de forma a mitigar os riscos elencados na Matriz de Risco – Anexo XVIII do Edital, que passa a fazer parte deste contrato, independente de sua transcrição.</w:t>
      </w:r>
    </w:p>
    <w:p w14:paraId="7A85AA9F" w14:textId="717E9C1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3E814354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A97CC2C" w14:textId="55BC93DC" w:rsidR="004651D5" w:rsidRPr="009F2EBC" w:rsidRDefault="004651D5" w:rsidP="0038676B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Serão efetuadas medições por etapas ou por ordem do contratante, de acordo com e cronograma físico financeiro, executada pela Fiscalização da Prefeitura Municipal de Mairiporã/SP, juntamente com a Contratada.</w:t>
      </w:r>
    </w:p>
    <w:p w14:paraId="3C809A90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9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2CB65357" w14:textId="77777777" w:rsidR="004651D5" w:rsidRPr="009F2EBC" w:rsidRDefault="004651D5" w:rsidP="0011149C">
      <w:pPr>
        <w:pStyle w:val="PargrafodaLista"/>
        <w:numPr>
          <w:ilvl w:val="2"/>
          <w:numId w:val="13"/>
        </w:numPr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69A7FFF4" w14:textId="001C2A3D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de regularidade com o FGTS e INSS, inerentes à execução das obras, objeto desta licitação </w:t>
      </w:r>
      <w:r w:rsidR="00BB49C4">
        <w:rPr>
          <w:rFonts w:ascii="Arial Narrow" w:hAnsi="Arial Narrow" w:cstheme="minorHAnsi"/>
          <w:sz w:val="24"/>
          <w:szCs w:val="24"/>
        </w:rPr>
        <w:t>017/2025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6D131B30" w14:textId="6753F16E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 xml:space="preserve">edital da Concorrência Eletrônica nº </w:t>
      </w:r>
      <w:r w:rsidR="00BB49C4">
        <w:rPr>
          <w:rFonts w:ascii="Arial Narrow" w:hAnsi="Arial Narrow" w:cstheme="minorHAnsi"/>
          <w:sz w:val="24"/>
          <w:szCs w:val="24"/>
        </w:rPr>
        <w:t>017/2025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10701B1" w14:textId="5E2A87F2" w:rsidR="004651D5" w:rsidRPr="00CB3CDD" w:rsidRDefault="004651D5" w:rsidP="00DF4BDD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4CC45C73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EE5E7F4" w14:textId="2E09E5DF" w:rsidR="004651D5" w:rsidRPr="009F2EBC" w:rsidRDefault="004651D5" w:rsidP="0038676B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designado (a) como Gestor (a) do Contrato o Senhor (a)_______________que será responsável pelo acompanhamento, fiscalização da execução do contrato e outras responsabilidades, nos termos da Lei 14.133/21 e Decreto Municipal nº 9.643/2022 e Modelo de Gestão anexo ao Edital.</w:t>
      </w:r>
    </w:p>
    <w:p w14:paraId="306F1E00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fiscalização da execução da obra poderá ser executada pelo gestor do contrato ou, a critério do próprio gestor, poderá ser designada pessoa especificamente para esta finalidade, o qual deverá exercer a fiscalização observando as regras determinadas pelo Decreto 9.643/2022 e Modelo de Gestão – Anexo XVII do Edital, que passa a fazer parte deste contrato, independente de sua transcrição.</w:t>
      </w:r>
    </w:p>
    <w:p w14:paraId="55007D0A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Secretaria Municipal de Obras e Planejamento irá acompanhar, fiscalizar, receber e atestar a qualidade dos serviços executados pela empresa contratada para a execução do objeto contratual;</w:t>
      </w:r>
    </w:p>
    <w:p w14:paraId="0EC9DD2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obra será recebida provisoriamente, pela Secretaria Municipal de Obras e Planejamento, ficando a contratada responsável por qualquer ajuste que se fizer necessário aos trabalhos, nos termos da Legislação em vigor;</w:t>
      </w:r>
    </w:p>
    <w:p w14:paraId="7135BF9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recebimento definitivo dos serviços se dará mediante termo circunstanciado firmado pela Secretaria Municipal de Obras e Planejamento, após decorridos 60 (sessenta) dias da emissão do Termo de Recebimento Provisório.</w:t>
      </w:r>
    </w:p>
    <w:p w14:paraId="3603D3F4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4BE71839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7B9921B6" w14:textId="22BFCDC7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0485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1F16758" w14:textId="20888E06" w:rsidR="004651D5" w:rsidRPr="00CB3CDD" w:rsidRDefault="004651D5" w:rsidP="0038676B">
      <w:pPr>
        <w:pStyle w:val="PargrafodaLista"/>
        <w:numPr>
          <w:ilvl w:val="1"/>
          <w:numId w:val="36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35168B5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3CED33F2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devidos.</w:t>
      </w:r>
    </w:p>
    <w:p w14:paraId="72EE977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4E26479D" w14:textId="1EBFDCB8" w:rsid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35262ED6" w14:textId="772CD815" w:rsidR="004651D5" w:rsidRDefault="004651D5" w:rsidP="00DF4BDD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5A178C73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spacing w:before="122"/>
        <w:rPr>
          <w:rFonts w:ascii="Arial Narrow" w:hAnsi="Arial Narrow" w:cstheme="minorHAnsi"/>
          <w:vanish/>
          <w:sz w:val="24"/>
          <w:szCs w:val="24"/>
        </w:rPr>
      </w:pPr>
    </w:p>
    <w:p w14:paraId="41E5C495" w14:textId="5FA1B7DD" w:rsidR="00E04857" w:rsidRPr="009F2EBC" w:rsidRDefault="00E04857" w:rsidP="0038676B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O descumprimento total ou parcial das obrigações assumidas caracterizará a inadimplência da Contratada, sujeitando-a as penalidades de advertência, multa, suspensão do direito de licitar e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>contratar e à declaração de inidoneidade, conforme disposto no Edital e no art. 156 da Lei Federal 14.133/2021, salvo a superveniência comprovada de motivo de força maior, desde</w:t>
      </w:r>
      <w:r w:rsidR="009F2EBC"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Pr="009F2EBC">
        <w:rPr>
          <w:rFonts w:ascii="Arial Narrow" w:hAnsi="Arial Narrow" w:cstheme="minorHAnsi"/>
          <w:sz w:val="24"/>
          <w:szCs w:val="24"/>
        </w:rPr>
        <w:t xml:space="preserve"> que aceito pelo Município. </w:t>
      </w:r>
    </w:p>
    <w:p w14:paraId="26B36CC2" w14:textId="6D92B7A9" w:rsidR="00E04857" w:rsidRPr="009F2EBC" w:rsidRDefault="00E04857" w:rsidP="0011149C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Administração poderá, garantida a prévia defesa, aplicar aos CONTRATADOS as seguintes sanções, sem prejuízo das responsabilidades civil e criminal:</w:t>
      </w:r>
    </w:p>
    <w:p w14:paraId="4C602624" w14:textId="741DFCBE" w:rsidR="00E04857" w:rsidRPr="008741A1" w:rsidRDefault="00B72A25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E04857"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1FA420DA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68D02A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1AAB374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35756A3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74780F93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3CFA6D91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>Suspensão temporária de participar em licitação e impedimento de contratar com a Administração pelo prazo de até 3 (três) anos, segundo a natureza e a gravidade da falta cometida;</w:t>
      </w:r>
    </w:p>
    <w:p w14:paraId="6E4A348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>Declaração de idoneidade para licitar ou contratar com a Administração Pública direta e indireta de todos os entes federativos, pelo prazo mínimo de 3 (três) anos e prazo máximo de 6 (seis) anos;</w:t>
      </w:r>
    </w:p>
    <w:p w14:paraId="2FCF2678" w14:textId="77777777" w:rsidR="00E04857" w:rsidRPr="006F1A67" w:rsidRDefault="00E04857" w:rsidP="0038676B">
      <w:pPr>
        <w:pStyle w:val="PargrafodaLista"/>
        <w:numPr>
          <w:ilvl w:val="1"/>
          <w:numId w:val="38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9039F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 natureza e a gravidade da infração cometida.</w:t>
      </w:r>
    </w:p>
    <w:p w14:paraId="5B00B2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 peculiaridades do caso concreto;</w:t>
      </w:r>
    </w:p>
    <w:p w14:paraId="44C2A826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 circunstâncias agravantes ou atenuantes;</w:t>
      </w:r>
    </w:p>
    <w:p w14:paraId="7AB99969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os danos que dela provierem para a Administração Pública;</w:t>
      </w:r>
    </w:p>
    <w:p w14:paraId="186AF3D5" w14:textId="4FB6B5C8" w:rsidR="004651D5" w:rsidRPr="00E04857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 implantação ou o aperfeiçoamento de programa de integridade, conforme normas e orientações dos órgãos de controle.</w:t>
      </w:r>
    </w:p>
    <w:p w14:paraId="4F97A1D5" w14:textId="77777777" w:rsid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>
        <w:rPr>
          <w:rFonts w:ascii="Arial Narrow" w:hAnsi="Arial Narrow" w:cstheme="minorHAnsi"/>
        </w:rPr>
        <w:t>EXTINÇÃO DO CONTRATO</w:t>
      </w:r>
    </w:p>
    <w:p w14:paraId="5127868B" w14:textId="77777777" w:rsidR="00DF4BDD" w:rsidRPr="00DF4BDD" w:rsidRDefault="00DF4BDD" w:rsidP="00DF4BDD">
      <w:pPr>
        <w:pStyle w:val="PargrafodaLista"/>
        <w:numPr>
          <w:ilvl w:val="0"/>
          <w:numId w:val="36"/>
        </w:numPr>
        <w:rPr>
          <w:rFonts w:ascii="Arial Narrow" w:hAnsi="Arial Narrow" w:cstheme="minorHAnsi"/>
          <w:vanish/>
          <w:sz w:val="24"/>
          <w:szCs w:val="24"/>
        </w:rPr>
      </w:pPr>
    </w:p>
    <w:p w14:paraId="06EA75F2" w14:textId="28B55FC3" w:rsidR="004651D5" w:rsidRPr="009F2EBC" w:rsidRDefault="004651D5" w:rsidP="0038676B">
      <w:pPr>
        <w:pStyle w:val="PargrafodaLista"/>
        <w:numPr>
          <w:ilvl w:val="1"/>
          <w:numId w:val="36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Constituem motivos para extinção do Contrato a inexecução total ou parcial, de acordo com o art. 115, da Lei n.º 14.133/21 e ainda:</w:t>
      </w:r>
    </w:p>
    <w:p w14:paraId="6BBB8593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14004F3E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6AECB44B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15CD98FC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Decretação de falência;</w:t>
      </w:r>
    </w:p>
    <w:p w14:paraId="0B72B937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Razões de interesse público, de alta relevância e amplo conhecimento, justificadas e determinadas pela máxima autoridade da esfera administrativa a que será subordinado o contratante.</w:t>
      </w:r>
    </w:p>
    <w:p w14:paraId="4B383943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Constituem motivos para extinção contratual, as situações previstas no art. 137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46F9A7B7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72A3F24A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assunção imediata do objeto do contrato, no estado e local em que se encontrar, por ato próprio da Administração;</w:t>
      </w:r>
    </w:p>
    <w:p w14:paraId="169306C8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ocupação e utilização do local, das instalações, dos equipamentos, do material e do pessoal empregados na execução do contrato e necessários à sua continuidade;</w:t>
      </w:r>
    </w:p>
    <w:p w14:paraId="2177F0EA" w14:textId="77777777" w:rsidR="004651D5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execução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61F4B6" w14:textId="77777777" w:rsidR="004651D5" w:rsidRPr="00487A97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retenção dos créditos decorrentes do contrato até o limite dos prejuízos causados à Administração Pública e das multas aplicadas.</w:t>
      </w:r>
      <w:r w:rsidRPr="00487A97">
        <w:rPr>
          <w:rFonts w:ascii="Arial Narrow" w:hAnsi="Arial Narrow" w:cstheme="minorHAnsi"/>
          <w:sz w:val="24"/>
          <w:szCs w:val="24"/>
        </w:rPr>
        <w:t>.</w:t>
      </w:r>
    </w:p>
    <w:p w14:paraId="035878E7" w14:textId="77777777" w:rsidR="009F2EBC" w:rsidRP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9F2EBC">
        <w:rPr>
          <w:rFonts w:ascii="Arial Narrow" w:hAnsi="Arial Narrow" w:cstheme="minorHAnsi"/>
        </w:rPr>
        <w:t>CLÁUSULA XII – DA FUNDAMENTAÇÃO LEGAL</w:t>
      </w:r>
    </w:p>
    <w:p w14:paraId="48F877FD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C1AF2C" w14:textId="2B251738" w:rsidR="004651D5" w:rsidRPr="00CB3CDD" w:rsidRDefault="004651D5" w:rsidP="00FB7627">
      <w:pPr>
        <w:pStyle w:val="Corpodetexto"/>
        <w:numPr>
          <w:ilvl w:val="1"/>
          <w:numId w:val="36"/>
        </w:numPr>
        <w:tabs>
          <w:tab w:val="left" w:pos="567"/>
        </w:tabs>
        <w:ind w:left="567" w:hanging="567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 14.133/21</w:t>
      </w:r>
      <w:r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>, Lei Complementar 123/06 bem como pelo que consta da peça editalícia, aplicando-se supletivamente, os princípios da Teoria Geral dos Contatos e as disposições de Direito Privado, para os casos omissos.</w:t>
      </w:r>
    </w:p>
    <w:p w14:paraId="0269FDA2" w14:textId="0CC5B9B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E04857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1485FFFA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D4D8D6" w14:textId="3A20EECE" w:rsidR="004651D5" w:rsidRPr="009F2EBC" w:rsidRDefault="004651D5" w:rsidP="00FB7627">
      <w:pPr>
        <w:pStyle w:val="PargrafodaLista"/>
        <w:numPr>
          <w:ilvl w:val="1"/>
          <w:numId w:val="36"/>
        </w:numPr>
        <w:tabs>
          <w:tab w:val="left" w:pos="572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As partes submetem-se às normas das Leis 14.133/21 e suas alterações, cujos dispositivos fundamentarão a solução dos casos omissos, em complemento ao Edital de Concorrência Eletrônica </w:t>
      </w:r>
      <w:r w:rsidR="00BB49C4">
        <w:rPr>
          <w:rFonts w:ascii="Arial Narrow" w:hAnsi="Arial Narrow" w:cstheme="minorHAnsi"/>
          <w:sz w:val="24"/>
          <w:szCs w:val="24"/>
        </w:rPr>
        <w:t>017/2025</w:t>
      </w:r>
      <w:r w:rsidRPr="009F2EBC">
        <w:rPr>
          <w:rFonts w:ascii="Arial Narrow" w:hAnsi="Arial Narrow" w:cstheme="minorHAnsi"/>
          <w:sz w:val="24"/>
          <w:szCs w:val="24"/>
        </w:rPr>
        <w:t xml:space="preserve"> e do Processo Licitatório competente.</w:t>
      </w:r>
    </w:p>
    <w:p w14:paraId="678F45C2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7E741045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45A11D61" w14:textId="77777777" w:rsidR="004651D5" w:rsidRPr="00CB3CDD" w:rsidRDefault="004651D5" w:rsidP="004651D5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 por assim estarem as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E45FB9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E45FB9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TESTEMUNHAS:</w:t>
      </w:r>
    </w:p>
    <w:p w14:paraId="778EBFC9" w14:textId="65053E65" w:rsidR="00A21119" w:rsidRDefault="00132182" w:rsidP="00E45FB9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1)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E45FB9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2)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 w:rsidP="00E45FB9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0F16C97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</w:t>
      </w:r>
      <w:r w:rsidR="006A2540">
        <w:rPr>
          <w:rFonts w:ascii="Arial Narrow" w:hAnsi="Arial Narrow" w:cstheme="minorHAnsi"/>
        </w:rPr>
        <w:t>I</w:t>
      </w:r>
      <w:r w:rsidR="00F31E7F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4D7B46D7" w:rsidR="00ED2895" w:rsidRPr="008208D7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8208D7">
        <w:rPr>
          <w:rFonts w:ascii="Arial Narrow" w:hAnsi="Arial Narrow" w:cstheme="minorHAnsi"/>
        </w:rPr>
        <w:t>:</w:t>
      </w:r>
      <w:r w:rsidR="00ED2895" w:rsidRPr="008208D7">
        <w:rPr>
          <w:rFonts w:ascii="Arial Narrow" w:hAnsi="Arial Narrow" w:cstheme="minorHAnsi"/>
          <w:b w:val="0"/>
        </w:rPr>
        <w:t xml:space="preserve"> </w:t>
      </w:r>
      <w:r w:rsidR="005F3C5B" w:rsidRPr="005F3C5B">
        <w:rPr>
          <w:rFonts w:ascii="Arial Narrow" w:hAnsi="Arial Narrow" w:cstheme="minorHAnsi"/>
          <w:b w:val="0"/>
        </w:rPr>
        <w:t>CONTRATAÇÃO DE EMPRESA ESPECIALIZADA PARA ELABORAÇÃO DE PROJETOS EXECUTIVOS DE ENGENHARIA PARA DISPOSITIVOS DE RETORNO/ ROTATÓRIAS (CONFORME NORMAS TÉCNICAS APLICÁVEIS E PADRÕES DO DEPARTAMENTO DE ESTRADAS DE RODAGEM DO ESTADO DE SÃO PAULO – DER/SP) E ELABORAÇÃO DE PROJETOS FUNCIONAIS AO LONGO DA RODOVIA PREFEITO LUIZ SALOMÃO CHAMMA SP 023 – BAIRRO RIO ABAIXO – MAIRIPORÃ – SP</w:t>
      </w:r>
      <w:r w:rsidR="008208D7" w:rsidRPr="008208D7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8208D7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E45FB9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(S)/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a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s informações pessoais dos responsáveis pela contratante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43012597" w14:textId="3A7EE720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do contratado manter seus dados sempre atualizados.</w:t>
      </w:r>
    </w:p>
    <w:p w14:paraId="1E0BDDF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GESTOR(ES) DO CONTRATO:</w:t>
      </w:r>
    </w:p>
    <w:p w14:paraId="65979DF0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lastRenderedPageBreak/>
        <w:t>Responsável pelo processo licitatório:</w:t>
      </w:r>
    </w:p>
    <w:p w14:paraId="66409FF3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(*) O Termo de Ciência e Notificação e/ou Cadastro do(s) Responsável(is)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63D16AF1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2" w:name="_bookmark0"/>
      <w:bookmarkEnd w:id="2"/>
      <w:r w:rsidRPr="00CB3CDD">
        <w:rPr>
          <w:rFonts w:ascii="Arial Narrow" w:hAnsi="Arial Narrow" w:cstheme="minorHAnsi"/>
        </w:rPr>
        <w:lastRenderedPageBreak/>
        <w:t xml:space="preserve">ANEXO </w:t>
      </w:r>
      <w:r w:rsidR="00E70704">
        <w:rPr>
          <w:rFonts w:ascii="Arial Narrow" w:hAnsi="Arial Narrow" w:cstheme="minorHAnsi"/>
        </w:rPr>
        <w:t>I</w:t>
      </w:r>
      <w:r w:rsidR="00DE6556">
        <w:rPr>
          <w:rFonts w:ascii="Arial Narrow" w:hAnsi="Arial Narrow" w:cstheme="minorHAnsi"/>
        </w:rPr>
        <w:t>X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7E6D830F" w:rsidR="001C2AB2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B49C4">
        <w:rPr>
          <w:rFonts w:ascii="Arial Narrow" w:hAnsi="Arial Narrow" w:cstheme="minorHAnsi"/>
          <w:b/>
          <w:sz w:val="24"/>
          <w:szCs w:val="24"/>
        </w:rPr>
        <w:t>017/2025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6E328948" w:rsidR="007A4AD2" w:rsidRPr="00CB3CDD" w:rsidRDefault="007A4AD2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93276">
        <w:rPr>
          <w:rFonts w:ascii="Arial Narrow" w:hAnsi="Arial Narrow" w:cstheme="minorHAnsi"/>
          <w:b/>
          <w:sz w:val="24"/>
          <w:szCs w:val="24"/>
        </w:rPr>
        <w:t>28.510/2025</w:t>
      </w:r>
    </w:p>
    <w:p w14:paraId="1D8280E2" w14:textId="77777777" w:rsidR="007A4AD2" w:rsidRPr="00CB3CDD" w:rsidRDefault="007A4AD2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043F4910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5F3C5B" w:rsidRPr="005F3C5B">
        <w:rPr>
          <w:rFonts w:ascii="Arial Narrow" w:hAnsi="Arial Narrow" w:cstheme="minorHAnsi"/>
        </w:rPr>
        <w:t>CONTRATAÇÃO DE EMPRESA ESPECIALIZADA PARA ELABORAÇÃO DE PROJETOS EXECUTIVOS DE ENGENHARIA PARA DISPOSITIVOS DE RETORNO/ ROTATÓRIAS (CONFORME NORMAS TÉCNICAS APLICÁVEIS E PADRÕES DO DEPARTAMENTO DE ESTRADAS DE RODAGEM DO ESTADO DE SÃO PAULO – DER/SP) E ELABORAÇÃO DE PROJETOS FUNCIONAIS AO LONGO DA RODOVIA PREFEITO LUIZ SALOMÃO CHAMMA SP 023 – BAIRRO RIO ABAIXO – MAIRIPORÃ – SP</w:t>
      </w:r>
      <w:r w:rsidR="008208D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11FC9573" w:rsidR="00A21119" w:rsidRPr="00CB3CDD" w:rsidRDefault="00132182" w:rsidP="00E45FB9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hyperlink r:id="rId9" w:history="1">
        <w:r w:rsidR="00844438" w:rsidRPr="0056391C">
          <w:rPr>
            <w:rStyle w:val="Hyperlink"/>
            <w:rFonts w:ascii="Arial Narrow" w:hAnsi="Arial Narrow" w:cstheme="minorHAnsi"/>
            <w:sz w:val="24"/>
            <w:szCs w:val="24"/>
          </w:rPr>
          <w:t>https://protocolo.cidadao.conam.com.br/mairipora/</w:t>
        </w:r>
      </w:hyperlink>
      <w:r w:rsidR="00844438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com o assunto “PAGAMENTO DE NOTAS FISCAIS”.</w:t>
      </w:r>
    </w:p>
    <w:p w14:paraId="3AE277F9" w14:textId="77777777" w:rsidR="00A21119" w:rsidRPr="00CB3CDD" w:rsidRDefault="00132182" w:rsidP="00E45FB9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E45FB9">
      <w:pPr>
        <w:pStyle w:val="Ttulo1"/>
        <w:tabs>
          <w:tab w:val="left" w:pos="851"/>
        </w:tabs>
        <w:spacing w:before="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E45FB9">
      <w:pPr>
        <w:pStyle w:val="Corpodetexto"/>
        <w:tabs>
          <w:tab w:val="left" w:pos="851"/>
        </w:tabs>
        <w:spacing w:before="19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bookmarkStart w:id="3" w:name="_GoBack"/>
      <w:bookmarkEnd w:id="3"/>
    </w:p>
    <w:sectPr w:rsidR="00195AB9" w:rsidSect="00F41E55">
      <w:headerReference w:type="default" r:id="rId10"/>
      <w:footerReference w:type="default" r:id="rId11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266EFC" w:rsidRDefault="00266EFC">
      <w:r>
        <w:separator/>
      </w:r>
    </w:p>
  </w:endnote>
  <w:endnote w:type="continuationSeparator" w:id="0">
    <w:p w14:paraId="38F394C2" w14:textId="77777777" w:rsidR="00266EFC" w:rsidRDefault="0026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266EFC" w:rsidRPr="00EF353A" w:rsidRDefault="00266EFC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E332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19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E332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19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266EFC" w:rsidRDefault="00266EF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266EFC" w:rsidRDefault="00266EFC">
      <w:r>
        <w:separator/>
      </w:r>
    </w:p>
  </w:footnote>
  <w:footnote w:type="continuationSeparator" w:id="0">
    <w:p w14:paraId="7ED7CC35" w14:textId="77777777" w:rsidR="00266EFC" w:rsidRDefault="00266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266EFC" w:rsidRDefault="00266EFC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266EFC" w:rsidRDefault="00266EFC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2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3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4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5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6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9D063DC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8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0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1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2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3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4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5">
    <w:nsid w:val="37C6612B"/>
    <w:multiLevelType w:val="multilevel"/>
    <w:tmpl w:val="E3248B46"/>
    <w:lvl w:ilvl="0">
      <w:start w:val="9"/>
      <w:numFmt w:val="decimal"/>
      <w:lvlText w:val="%1"/>
      <w:lvlJc w:val="left"/>
      <w:pPr>
        <w:ind w:left="112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</w:rPr>
    </w:lvl>
  </w:abstractNum>
  <w:abstractNum w:abstractNumId="16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7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19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0">
    <w:nsid w:val="497B3E7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21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26BE5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24">
    <w:nsid w:val="515F6DE1"/>
    <w:multiLevelType w:val="multilevel"/>
    <w:tmpl w:val="C5A26214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asciiTheme="minorHAnsi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Theme="minorHAnsi" w:eastAsia="Arial" w:hAnsiTheme="minorHAnsi" w:cstheme="minorHAns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25">
    <w:nsid w:val="522D5FF9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6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7">
    <w:nsid w:val="563048BD"/>
    <w:multiLevelType w:val="hybridMultilevel"/>
    <w:tmpl w:val="8D66E63A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9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0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1">
    <w:nsid w:val="5A0E10E2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2">
    <w:nsid w:val="62A823A7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3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4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5">
    <w:nsid w:val="66F80B9F"/>
    <w:multiLevelType w:val="multilevel"/>
    <w:tmpl w:val="C4826088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36">
    <w:nsid w:val="69E67CD8"/>
    <w:multiLevelType w:val="multilevel"/>
    <w:tmpl w:val="2D1AA93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7">
    <w:nsid w:val="6EB13C6B"/>
    <w:multiLevelType w:val="multilevel"/>
    <w:tmpl w:val="C4C44F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8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0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2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41"/>
  </w:num>
  <w:num w:numId="5">
    <w:abstractNumId w:val="0"/>
  </w:num>
  <w:num w:numId="6">
    <w:abstractNumId w:val="10"/>
  </w:num>
  <w:num w:numId="7">
    <w:abstractNumId w:val="9"/>
  </w:num>
  <w:num w:numId="8">
    <w:abstractNumId w:val="28"/>
  </w:num>
  <w:num w:numId="9">
    <w:abstractNumId w:val="20"/>
  </w:num>
  <w:num w:numId="10">
    <w:abstractNumId w:val="5"/>
  </w:num>
  <w:num w:numId="11">
    <w:abstractNumId w:val="18"/>
  </w:num>
  <w:num w:numId="12">
    <w:abstractNumId w:val="4"/>
  </w:num>
  <w:num w:numId="13">
    <w:abstractNumId w:val="1"/>
  </w:num>
  <w:num w:numId="14">
    <w:abstractNumId w:val="14"/>
  </w:num>
  <w:num w:numId="15">
    <w:abstractNumId w:val="30"/>
  </w:num>
  <w:num w:numId="16">
    <w:abstractNumId w:val="33"/>
  </w:num>
  <w:num w:numId="17">
    <w:abstractNumId w:val="8"/>
  </w:num>
  <w:num w:numId="18">
    <w:abstractNumId w:val="19"/>
  </w:num>
  <w:num w:numId="19">
    <w:abstractNumId w:val="31"/>
  </w:num>
  <w:num w:numId="20">
    <w:abstractNumId w:val="36"/>
  </w:num>
  <w:num w:numId="21">
    <w:abstractNumId w:val="27"/>
  </w:num>
  <w:num w:numId="22">
    <w:abstractNumId w:val="11"/>
  </w:num>
  <w:num w:numId="23">
    <w:abstractNumId w:val="29"/>
  </w:num>
  <w:num w:numId="24">
    <w:abstractNumId w:val="39"/>
  </w:num>
  <w:num w:numId="25">
    <w:abstractNumId w:val="34"/>
  </w:num>
  <w:num w:numId="26">
    <w:abstractNumId w:val="13"/>
  </w:num>
  <w:num w:numId="27">
    <w:abstractNumId w:val="38"/>
  </w:num>
  <w:num w:numId="28">
    <w:abstractNumId w:val="17"/>
  </w:num>
  <w:num w:numId="29">
    <w:abstractNumId w:val="40"/>
  </w:num>
  <w:num w:numId="30">
    <w:abstractNumId w:val="22"/>
  </w:num>
  <w:num w:numId="31">
    <w:abstractNumId w:val="3"/>
  </w:num>
  <w:num w:numId="32">
    <w:abstractNumId w:val="6"/>
  </w:num>
  <w:num w:numId="33">
    <w:abstractNumId w:val="16"/>
  </w:num>
  <w:num w:numId="34">
    <w:abstractNumId w:val="21"/>
  </w:num>
  <w:num w:numId="35">
    <w:abstractNumId w:val="24"/>
  </w:num>
  <w:num w:numId="36">
    <w:abstractNumId w:val="15"/>
  </w:num>
  <w:num w:numId="37">
    <w:abstractNumId w:val="42"/>
  </w:num>
  <w:num w:numId="38">
    <w:abstractNumId w:val="35"/>
  </w:num>
  <w:num w:numId="39">
    <w:abstractNumId w:val="25"/>
  </w:num>
  <w:num w:numId="40">
    <w:abstractNumId w:val="37"/>
  </w:num>
  <w:num w:numId="41">
    <w:abstractNumId w:val="32"/>
  </w:num>
  <w:num w:numId="42">
    <w:abstractNumId w:val="23"/>
  </w:num>
  <w:num w:numId="43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04486"/>
    <w:rsid w:val="000063E3"/>
    <w:rsid w:val="000078BF"/>
    <w:rsid w:val="00010752"/>
    <w:rsid w:val="0001753D"/>
    <w:rsid w:val="00020361"/>
    <w:rsid w:val="00023740"/>
    <w:rsid w:val="000278BC"/>
    <w:rsid w:val="000300C3"/>
    <w:rsid w:val="00031275"/>
    <w:rsid w:val="00051A07"/>
    <w:rsid w:val="00053D7D"/>
    <w:rsid w:val="0006296B"/>
    <w:rsid w:val="000661FB"/>
    <w:rsid w:val="0007450A"/>
    <w:rsid w:val="00075DC3"/>
    <w:rsid w:val="00081F49"/>
    <w:rsid w:val="0009409E"/>
    <w:rsid w:val="000A7D04"/>
    <w:rsid w:val="000B5377"/>
    <w:rsid w:val="000C272E"/>
    <w:rsid w:val="000D3F9F"/>
    <w:rsid w:val="000D69CE"/>
    <w:rsid w:val="000E1E38"/>
    <w:rsid w:val="000E1E78"/>
    <w:rsid w:val="000E2C7A"/>
    <w:rsid w:val="000E5FF2"/>
    <w:rsid w:val="000F05CE"/>
    <w:rsid w:val="000F1CFF"/>
    <w:rsid w:val="00100D0A"/>
    <w:rsid w:val="0010294C"/>
    <w:rsid w:val="001113A5"/>
    <w:rsid w:val="0011149C"/>
    <w:rsid w:val="00112F4E"/>
    <w:rsid w:val="001215ED"/>
    <w:rsid w:val="001249F3"/>
    <w:rsid w:val="001274F8"/>
    <w:rsid w:val="00132182"/>
    <w:rsid w:val="00133568"/>
    <w:rsid w:val="00135522"/>
    <w:rsid w:val="00135E6D"/>
    <w:rsid w:val="00147481"/>
    <w:rsid w:val="0015015E"/>
    <w:rsid w:val="001505D4"/>
    <w:rsid w:val="00165876"/>
    <w:rsid w:val="0017405D"/>
    <w:rsid w:val="00181161"/>
    <w:rsid w:val="00181A8E"/>
    <w:rsid w:val="00187AA5"/>
    <w:rsid w:val="001909C4"/>
    <w:rsid w:val="00195AB9"/>
    <w:rsid w:val="0019698B"/>
    <w:rsid w:val="001A66FC"/>
    <w:rsid w:val="001B1612"/>
    <w:rsid w:val="001C2AB2"/>
    <w:rsid w:val="001D41C1"/>
    <w:rsid w:val="001E1347"/>
    <w:rsid w:val="001E2664"/>
    <w:rsid w:val="001E3323"/>
    <w:rsid w:val="001F060F"/>
    <w:rsid w:val="001F3FA5"/>
    <w:rsid w:val="001F5A7E"/>
    <w:rsid w:val="001F6518"/>
    <w:rsid w:val="00201123"/>
    <w:rsid w:val="00210E20"/>
    <w:rsid w:val="00214862"/>
    <w:rsid w:val="00220A9A"/>
    <w:rsid w:val="002216A3"/>
    <w:rsid w:val="00223250"/>
    <w:rsid w:val="002305B2"/>
    <w:rsid w:val="00230678"/>
    <w:rsid w:val="00231818"/>
    <w:rsid w:val="00232D98"/>
    <w:rsid w:val="002353BC"/>
    <w:rsid w:val="0023734A"/>
    <w:rsid w:val="00237E11"/>
    <w:rsid w:val="00244C48"/>
    <w:rsid w:val="00245AFA"/>
    <w:rsid w:val="00253AAC"/>
    <w:rsid w:val="00266EFC"/>
    <w:rsid w:val="00267A70"/>
    <w:rsid w:val="0028103E"/>
    <w:rsid w:val="0028508F"/>
    <w:rsid w:val="002941D6"/>
    <w:rsid w:val="002951AB"/>
    <w:rsid w:val="002A69EA"/>
    <w:rsid w:val="002A6A34"/>
    <w:rsid w:val="002C339E"/>
    <w:rsid w:val="002C7F32"/>
    <w:rsid w:val="002D50A8"/>
    <w:rsid w:val="002E272A"/>
    <w:rsid w:val="002E3914"/>
    <w:rsid w:val="00300697"/>
    <w:rsid w:val="00300B0D"/>
    <w:rsid w:val="00301D03"/>
    <w:rsid w:val="0030416D"/>
    <w:rsid w:val="003055BE"/>
    <w:rsid w:val="00306948"/>
    <w:rsid w:val="003100D4"/>
    <w:rsid w:val="00314142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54DE2"/>
    <w:rsid w:val="0037019E"/>
    <w:rsid w:val="00375CE4"/>
    <w:rsid w:val="0037765D"/>
    <w:rsid w:val="0038676B"/>
    <w:rsid w:val="003915FF"/>
    <w:rsid w:val="003938D1"/>
    <w:rsid w:val="003952D1"/>
    <w:rsid w:val="003A14F8"/>
    <w:rsid w:val="003A3FAF"/>
    <w:rsid w:val="003A61C0"/>
    <w:rsid w:val="003B047B"/>
    <w:rsid w:val="003B451E"/>
    <w:rsid w:val="003D4C77"/>
    <w:rsid w:val="003E0369"/>
    <w:rsid w:val="003E35A7"/>
    <w:rsid w:val="003E52FA"/>
    <w:rsid w:val="003E5C5C"/>
    <w:rsid w:val="003E76B9"/>
    <w:rsid w:val="003F2774"/>
    <w:rsid w:val="003F737D"/>
    <w:rsid w:val="004148F8"/>
    <w:rsid w:val="004242BA"/>
    <w:rsid w:val="0043527C"/>
    <w:rsid w:val="00435BDD"/>
    <w:rsid w:val="0044034C"/>
    <w:rsid w:val="00440A4D"/>
    <w:rsid w:val="00445AEF"/>
    <w:rsid w:val="004622A8"/>
    <w:rsid w:val="00463C4E"/>
    <w:rsid w:val="00463C90"/>
    <w:rsid w:val="004651D5"/>
    <w:rsid w:val="004668D5"/>
    <w:rsid w:val="00471F27"/>
    <w:rsid w:val="0047604E"/>
    <w:rsid w:val="004852F7"/>
    <w:rsid w:val="00487A97"/>
    <w:rsid w:val="00495D47"/>
    <w:rsid w:val="004A0D05"/>
    <w:rsid w:val="004A126E"/>
    <w:rsid w:val="004A3BF0"/>
    <w:rsid w:val="004A4834"/>
    <w:rsid w:val="004A49EF"/>
    <w:rsid w:val="004B52FE"/>
    <w:rsid w:val="004B6591"/>
    <w:rsid w:val="004C0D19"/>
    <w:rsid w:val="004D109C"/>
    <w:rsid w:val="004F4643"/>
    <w:rsid w:val="004F61F2"/>
    <w:rsid w:val="004F6DD7"/>
    <w:rsid w:val="0050189A"/>
    <w:rsid w:val="00502726"/>
    <w:rsid w:val="0050535D"/>
    <w:rsid w:val="00510DA7"/>
    <w:rsid w:val="005311C4"/>
    <w:rsid w:val="005329C5"/>
    <w:rsid w:val="00536775"/>
    <w:rsid w:val="00541D6E"/>
    <w:rsid w:val="00544EDE"/>
    <w:rsid w:val="0054593E"/>
    <w:rsid w:val="00555EF0"/>
    <w:rsid w:val="00561E24"/>
    <w:rsid w:val="00565F28"/>
    <w:rsid w:val="0056606E"/>
    <w:rsid w:val="005732FF"/>
    <w:rsid w:val="005813D1"/>
    <w:rsid w:val="0058158D"/>
    <w:rsid w:val="005838A8"/>
    <w:rsid w:val="005B0595"/>
    <w:rsid w:val="005C5A77"/>
    <w:rsid w:val="005C79DD"/>
    <w:rsid w:val="005D0D38"/>
    <w:rsid w:val="005D121E"/>
    <w:rsid w:val="005D48F0"/>
    <w:rsid w:val="005E0746"/>
    <w:rsid w:val="005E6478"/>
    <w:rsid w:val="005F1169"/>
    <w:rsid w:val="005F3C5B"/>
    <w:rsid w:val="005F4AE6"/>
    <w:rsid w:val="00615EE0"/>
    <w:rsid w:val="00625593"/>
    <w:rsid w:val="00626026"/>
    <w:rsid w:val="00632F70"/>
    <w:rsid w:val="006338BA"/>
    <w:rsid w:val="00641376"/>
    <w:rsid w:val="006415EB"/>
    <w:rsid w:val="00643FC0"/>
    <w:rsid w:val="00644ED4"/>
    <w:rsid w:val="006474AA"/>
    <w:rsid w:val="00654A2B"/>
    <w:rsid w:val="00661E17"/>
    <w:rsid w:val="00662CC4"/>
    <w:rsid w:val="006677F7"/>
    <w:rsid w:val="00680B24"/>
    <w:rsid w:val="00680D03"/>
    <w:rsid w:val="0068241D"/>
    <w:rsid w:val="00684841"/>
    <w:rsid w:val="006978A2"/>
    <w:rsid w:val="006A2540"/>
    <w:rsid w:val="006A423C"/>
    <w:rsid w:val="006A7B61"/>
    <w:rsid w:val="006B6612"/>
    <w:rsid w:val="006C113C"/>
    <w:rsid w:val="006C14AE"/>
    <w:rsid w:val="006C7C04"/>
    <w:rsid w:val="006D0778"/>
    <w:rsid w:val="006D33CE"/>
    <w:rsid w:val="006D3987"/>
    <w:rsid w:val="006E5B5C"/>
    <w:rsid w:val="006E656D"/>
    <w:rsid w:val="006E77D5"/>
    <w:rsid w:val="006F3B1C"/>
    <w:rsid w:val="006F6513"/>
    <w:rsid w:val="006F7746"/>
    <w:rsid w:val="00701C7B"/>
    <w:rsid w:val="0070247B"/>
    <w:rsid w:val="0070267E"/>
    <w:rsid w:val="00703CF3"/>
    <w:rsid w:val="00704D08"/>
    <w:rsid w:val="00716967"/>
    <w:rsid w:val="00724847"/>
    <w:rsid w:val="0072604E"/>
    <w:rsid w:val="00726083"/>
    <w:rsid w:val="00733044"/>
    <w:rsid w:val="00734B35"/>
    <w:rsid w:val="00747AAD"/>
    <w:rsid w:val="00756557"/>
    <w:rsid w:val="007621DB"/>
    <w:rsid w:val="00762C85"/>
    <w:rsid w:val="007779DE"/>
    <w:rsid w:val="007813EB"/>
    <w:rsid w:val="00793224"/>
    <w:rsid w:val="007A00E0"/>
    <w:rsid w:val="007A318D"/>
    <w:rsid w:val="007A4AD2"/>
    <w:rsid w:val="007A6462"/>
    <w:rsid w:val="007B37FD"/>
    <w:rsid w:val="007B64A0"/>
    <w:rsid w:val="007C5F76"/>
    <w:rsid w:val="007C7B2E"/>
    <w:rsid w:val="007D0B68"/>
    <w:rsid w:val="007D0F3F"/>
    <w:rsid w:val="007D54E8"/>
    <w:rsid w:val="007E06B5"/>
    <w:rsid w:val="007E569E"/>
    <w:rsid w:val="007E7D98"/>
    <w:rsid w:val="007F1E9C"/>
    <w:rsid w:val="007F31EB"/>
    <w:rsid w:val="007F48CC"/>
    <w:rsid w:val="007F5C34"/>
    <w:rsid w:val="007F6445"/>
    <w:rsid w:val="00801CC9"/>
    <w:rsid w:val="00806D56"/>
    <w:rsid w:val="00814050"/>
    <w:rsid w:val="00815BB6"/>
    <w:rsid w:val="008208D7"/>
    <w:rsid w:val="00822548"/>
    <w:rsid w:val="0082357A"/>
    <w:rsid w:val="00834954"/>
    <w:rsid w:val="00842EC9"/>
    <w:rsid w:val="00844438"/>
    <w:rsid w:val="0085276D"/>
    <w:rsid w:val="00852965"/>
    <w:rsid w:val="00855D45"/>
    <w:rsid w:val="00860CB1"/>
    <w:rsid w:val="008649D1"/>
    <w:rsid w:val="00872DD1"/>
    <w:rsid w:val="0087510A"/>
    <w:rsid w:val="008907FF"/>
    <w:rsid w:val="0089419A"/>
    <w:rsid w:val="008A51A6"/>
    <w:rsid w:val="008B2C04"/>
    <w:rsid w:val="008B7157"/>
    <w:rsid w:val="008C1BC7"/>
    <w:rsid w:val="008C7A49"/>
    <w:rsid w:val="008C7B22"/>
    <w:rsid w:val="008E0606"/>
    <w:rsid w:val="008E0AEA"/>
    <w:rsid w:val="008E1CC4"/>
    <w:rsid w:val="008E2976"/>
    <w:rsid w:val="008E657A"/>
    <w:rsid w:val="008F5621"/>
    <w:rsid w:val="009065C6"/>
    <w:rsid w:val="00906771"/>
    <w:rsid w:val="009105F9"/>
    <w:rsid w:val="00911D52"/>
    <w:rsid w:val="00913392"/>
    <w:rsid w:val="00920E8E"/>
    <w:rsid w:val="00921CA8"/>
    <w:rsid w:val="00923DD2"/>
    <w:rsid w:val="00925FB6"/>
    <w:rsid w:val="009418E5"/>
    <w:rsid w:val="00950B84"/>
    <w:rsid w:val="00954653"/>
    <w:rsid w:val="009575C1"/>
    <w:rsid w:val="00957DCA"/>
    <w:rsid w:val="009650AB"/>
    <w:rsid w:val="00967DB9"/>
    <w:rsid w:val="00976F55"/>
    <w:rsid w:val="009838A2"/>
    <w:rsid w:val="0098607D"/>
    <w:rsid w:val="0099320A"/>
    <w:rsid w:val="00993276"/>
    <w:rsid w:val="00993B8E"/>
    <w:rsid w:val="00993D8B"/>
    <w:rsid w:val="009B7850"/>
    <w:rsid w:val="009C5328"/>
    <w:rsid w:val="009C7FD4"/>
    <w:rsid w:val="009E09AF"/>
    <w:rsid w:val="009E470C"/>
    <w:rsid w:val="009E76F3"/>
    <w:rsid w:val="009F0E9C"/>
    <w:rsid w:val="009F2EBC"/>
    <w:rsid w:val="009F4D32"/>
    <w:rsid w:val="00A00EA4"/>
    <w:rsid w:val="00A05FA4"/>
    <w:rsid w:val="00A05FBC"/>
    <w:rsid w:val="00A0611C"/>
    <w:rsid w:val="00A06E4A"/>
    <w:rsid w:val="00A12424"/>
    <w:rsid w:val="00A207F4"/>
    <w:rsid w:val="00A21119"/>
    <w:rsid w:val="00A22FA0"/>
    <w:rsid w:val="00A37E8A"/>
    <w:rsid w:val="00A449F1"/>
    <w:rsid w:val="00A44DA2"/>
    <w:rsid w:val="00A44E24"/>
    <w:rsid w:val="00A542F9"/>
    <w:rsid w:val="00A56780"/>
    <w:rsid w:val="00A622BC"/>
    <w:rsid w:val="00A64488"/>
    <w:rsid w:val="00A65D02"/>
    <w:rsid w:val="00A70865"/>
    <w:rsid w:val="00A711AE"/>
    <w:rsid w:val="00A7386D"/>
    <w:rsid w:val="00A7520E"/>
    <w:rsid w:val="00A80B1B"/>
    <w:rsid w:val="00A83ADC"/>
    <w:rsid w:val="00A85E78"/>
    <w:rsid w:val="00A904B5"/>
    <w:rsid w:val="00A97B5A"/>
    <w:rsid w:val="00AA5D28"/>
    <w:rsid w:val="00AC2A8F"/>
    <w:rsid w:val="00AC4602"/>
    <w:rsid w:val="00AC65FA"/>
    <w:rsid w:val="00AC6D70"/>
    <w:rsid w:val="00AC708F"/>
    <w:rsid w:val="00AD30BD"/>
    <w:rsid w:val="00AE3100"/>
    <w:rsid w:val="00AE6D4E"/>
    <w:rsid w:val="00AF459B"/>
    <w:rsid w:val="00B01410"/>
    <w:rsid w:val="00B1287B"/>
    <w:rsid w:val="00B14E72"/>
    <w:rsid w:val="00B16356"/>
    <w:rsid w:val="00B17A2C"/>
    <w:rsid w:val="00B22900"/>
    <w:rsid w:val="00B43953"/>
    <w:rsid w:val="00B456C7"/>
    <w:rsid w:val="00B46746"/>
    <w:rsid w:val="00B533CE"/>
    <w:rsid w:val="00B538C5"/>
    <w:rsid w:val="00B570E6"/>
    <w:rsid w:val="00B6573A"/>
    <w:rsid w:val="00B7172A"/>
    <w:rsid w:val="00B72A25"/>
    <w:rsid w:val="00B93CC4"/>
    <w:rsid w:val="00BA5072"/>
    <w:rsid w:val="00BA5789"/>
    <w:rsid w:val="00BB49C4"/>
    <w:rsid w:val="00BC5C3B"/>
    <w:rsid w:val="00BC6C22"/>
    <w:rsid w:val="00BD5D23"/>
    <w:rsid w:val="00BD68A2"/>
    <w:rsid w:val="00BE04E1"/>
    <w:rsid w:val="00BE0DC0"/>
    <w:rsid w:val="00BE6025"/>
    <w:rsid w:val="00BE62CE"/>
    <w:rsid w:val="00BF0FB5"/>
    <w:rsid w:val="00BF1500"/>
    <w:rsid w:val="00BF15EA"/>
    <w:rsid w:val="00BF469F"/>
    <w:rsid w:val="00BF7C10"/>
    <w:rsid w:val="00C04EB4"/>
    <w:rsid w:val="00C0581F"/>
    <w:rsid w:val="00C06CA8"/>
    <w:rsid w:val="00C1141F"/>
    <w:rsid w:val="00C27C42"/>
    <w:rsid w:val="00C34E98"/>
    <w:rsid w:val="00C41846"/>
    <w:rsid w:val="00C42D2F"/>
    <w:rsid w:val="00C44D95"/>
    <w:rsid w:val="00C5364D"/>
    <w:rsid w:val="00C55BB3"/>
    <w:rsid w:val="00C613A3"/>
    <w:rsid w:val="00C96BBF"/>
    <w:rsid w:val="00CA2512"/>
    <w:rsid w:val="00CA5476"/>
    <w:rsid w:val="00CB041B"/>
    <w:rsid w:val="00CB2222"/>
    <w:rsid w:val="00CB3CDD"/>
    <w:rsid w:val="00CB3F58"/>
    <w:rsid w:val="00CC6B2E"/>
    <w:rsid w:val="00CD3E7A"/>
    <w:rsid w:val="00CD4223"/>
    <w:rsid w:val="00CE0026"/>
    <w:rsid w:val="00CE668F"/>
    <w:rsid w:val="00CF02D5"/>
    <w:rsid w:val="00CF3E93"/>
    <w:rsid w:val="00CF45C5"/>
    <w:rsid w:val="00D0586F"/>
    <w:rsid w:val="00D06DAF"/>
    <w:rsid w:val="00D12255"/>
    <w:rsid w:val="00D142F6"/>
    <w:rsid w:val="00D179BD"/>
    <w:rsid w:val="00D22060"/>
    <w:rsid w:val="00D2294E"/>
    <w:rsid w:val="00D30185"/>
    <w:rsid w:val="00D3023F"/>
    <w:rsid w:val="00D405E6"/>
    <w:rsid w:val="00D54109"/>
    <w:rsid w:val="00D54E82"/>
    <w:rsid w:val="00D55A84"/>
    <w:rsid w:val="00D633C4"/>
    <w:rsid w:val="00D6770F"/>
    <w:rsid w:val="00D75EC0"/>
    <w:rsid w:val="00D76C56"/>
    <w:rsid w:val="00D832BE"/>
    <w:rsid w:val="00D83D4F"/>
    <w:rsid w:val="00D861F8"/>
    <w:rsid w:val="00D91A7A"/>
    <w:rsid w:val="00D95B37"/>
    <w:rsid w:val="00D96BD5"/>
    <w:rsid w:val="00D97973"/>
    <w:rsid w:val="00DA215D"/>
    <w:rsid w:val="00DB0718"/>
    <w:rsid w:val="00DB1113"/>
    <w:rsid w:val="00DB14F9"/>
    <w:rsid w:val="00DB2ACB"/>
    <w:rsid w:val="00DD295F"/>
    <w:rsid w:val="00DD3B62"/>
    <w:rsid w:val="00DE1AEE"/>
    <w:rsid w:val="00DE3F7A"/>
    <w:rsid w:val="00DE6556"/>
    <w:rsid w:val="00DE7334"/>
    <w:rsid w:val="00DF4BDD"/>
    <w:rsid w:val="00DF788A"/>
    <w:rsid w:val="00E04857"/>
    <w:rsid w:val="00E11103"/>
    <w:rsid w:val="00E217E3"/>
    <w:rsid w:val="00E22CD9"/>
    <w:rsid w:val="00E24B7D"/>
    <w:rsid w:val="00E34321"/>
    <w:rsid w:val="00E36C8B"/>
    <w:rsid w:val="00E37D83"/>
    <w:rsid w:val="00E44B39"/>
    <w:rsid w:val="00E45FB9"/>
    <w:rsid w:val="00E476AA"/>
    <w:rsid w:val="00E609CB"/>
    <w:rsid w:val="00E70704"/>
    <w:rsid w:val="00E7333B"/>
    <w:rsid w:val="00E81E2D"/>
    <w:rsid w:val="00E87722"/>
    <w:rsid w:val="00E926CB"/>
    <w:rsid w:val="00E95BFC"/>
    <w:rsid w:val="00EA1736"/>
    <w:rsid w:val="00EA3A3E"/>
    <w:rsid w:val="00EA5BF5"/>
    <w:rsid w:val="00EB1F9F"/>
    <w:rsid w:val="00EC26A4"/>
    <w:rsid w:val="00EC32FB"/>
    <w:rsid w:val="00EC41BF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3DAC"/>
    <w:rsid w:val="00F07F38"/>
    <w:rsid w:val="00F1179C"/>
    <w:rsid w:val="00F1794B"/>
    <w:rsid w:val="00F26FC8"/>
    <w:rsid w:val="00F300A2"/>
    <w:rsid w:val="00F31E7F"/>
    <w:rsid w:val="00F326AD"/>
    <w:rsid w:val="00F40347"/>
    <w:rsid w:val="00F41E55"/>
    <w:rsid w:val="00F52A14"/>
    <w:rsid w:val="00F52EC8"/>
    <w:rsid w:val="00F5314D"/>
    <w:rsid w:val="00F63759"/>
    <w:rsid w:val="00F71F0F"/>
    <w:rsid w:val="00F75A66"/>
    <w:rsid w:val="00F77705"/>
    <w:rsid w:val="00F83B74"/>
    <w:rsid w:val="00F85B58"/>
    <w:rsid w:val="00F87334"/>
    <w:rsid w:val="00F876CF"/>
    <w:rsid w:val="00F91823"/>
    <w:rsid w:val="00F974B4"/>
    <w:rsid w:val="00FA046C"/>
    <w:rsid w:val="00FA7948"/>
    <w:rsid w:val="00FB1907"/>
    <w:rsid w:val="00FB20B3"/>
    <w:rsid w:val="00FB7627"/>
    <w:rsid w:val="00FC17D0"/>
    <w:rsid w:val="00FC5BC7"/>
    <w:rsid w:val="00FD03C9"/>
    <w:rsid w:val="00FD1D15"/>
    <w:rsid w:val="00FD352D"/>
    <w:rsid w:val="00FD42E1"/>
    <w:rsid w:val="00FE1BF4"/>
    <w:rsid w:val="00FF008E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7F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  <w:style w:type="character" w:styleId="Forte">
    <w:name w:val="Strong"/>
    <w:basedOn w:val="Fontepargpadro"/>
    <w:uiPriority w:val="22"/>
    <w:qFormat/>
    <w:rsid w:val="00A97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7F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  <w:style w:type="character" w:styleId="Forte">
    <w:name w:val="Strong"/>
    <w:basedOn w:val="Fontepargpadro"/>
    <w:uiPriority w:val="22"/>
    <w:qFormat/>
    <w:rsid w:val="00A97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tocolo.cidadao.conam.com.br/mairip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7D38-82B8-4ABE-9056-4C418488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5735</Words>
  <Characters>30969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2025-09-25T20:17:00Z</cp:lastPrinted>
  <dcterms:created xsi:type="dcterms:W3CDTF">2025-12-15T20:58:00Z</dcterms:created>
  <dcterms:modified xsi:type="dcterms:W3CDTF">2025-12-15T20:58:00Z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